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78F" w:rsidRPr="00A206A1" w:rsidRDefault="003C778F" w:rsidP="00C77097">
      <w:pPr>
        <w:ind w:left="360"/>
        <w:jc w:val="both"/>
        <w:rPr>
          <w:rFonts w:asciiTheme="minorHAnsi" w:hAnsiTheme="minorHAnsi" w:cstheme="minorHAnsi"/>
        </w:rPr>
      </w:pPr>
      <w:r w:rsidRPr="00A206A1">
        <w:rPr>
          <w:rFonts w:asciiTheme="minorHAnsi" w:hAnsiTheme="minorHAnsi" w:cstheme="minorHAnsi"/>
          <w:noProof/>
        </w:rPr>
        <w:drawing>
          <wp:inline distT="0" distB="0" distL="0" distR="0">
            <wp:extent cx="581025" cy="552450"/>
            <wp:effectExtent l="19050" t="0" r="9525" b="0"/>
            <wp:docPr id="1" name="obrázek 1" descr="http://www.msotysynka.ic.cz/ms_o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sotysynka.ic.cz/ms_os/images/logo.gif"/>
                    <pic:cNvPicPr>
                      <a:picLocks noChangeAspect="1" noChangeArrowheads="1"/>
                    </pic:cNvPicPr>
                  </pic:nvPicPr>
                  <pic:blipFill>
                    <a:blip r:embed="rId8" r:link="rId9" cstate="print"/>
                    <a:srcRect/>
                    <a:stretch>
                      <a:fillRect/>
                    </a:stretch>
                  </pic:blipFill>
                  <pic:spPr bwMode="auto">
                    <a:xfrm>
                      <a:off x="0" y="0"/>
                      <a:ext cx="581025" cy="552450"/>
                    </a:xfrm>
                    <a:prstGeom prst="rect">
                      <a:avLst/>
                    </a:prstGeom>
                    <a:noFill/>
                    <a:ln w="9525">
                      <a:noFill/>
                      <a:miter lim="800000"/>
                      <a:headEnd/>
                      <a:tailEnd/>
                    </a:ln>
                  </pic:spPr>
                </pic:pic>
              </a:graphicData>
            </a:graphic>
          </wp:inline>
        </w:drawing>
      </w:r>
      <w:r w:rsidRPr="00A206A1">
        <w:rPr>
          <w:rFonts w:asciiTheme="minorHAnsi" w:hAnsiTheme="minorHAnsi" w:cstheme="minorHAnsi"/>
        </w:rPr>
        <w:tab/>
      </w:r>
    </w:p>
    <w:p w:rsidR="003C778F" w:rsidRPr="00A206A1" w:rsidRDefault="003C778F" w:rsidP="00C77097">
      <w:pPr>
        <w:ind w:left="360"/>
        <w:jc w:val="both"/>
        <w:rPr>
          <w:rFonts w:asciiTheme="minorHAnsi" w:hAnsiTheme="minorHAnsi" w:cstheme="minorHAnsi"/>
        </w:rPr>
      </w:pPr>
      <w:r w:rsidRPr="00A206A1">
        <w:rPr>
          <w:rFonts w:asciiTheme="minorHAnsi" w:hAnsiTheme="minorHAnsi" w:cstheme="minorHAnsi"/>
        </w:rPr>
        <w:t xml:space="preserve">MATEŘSKÁ ŠKOLA, OSTRAVA – PORUBA, O. SYNKA 1834, </w:t>
      </w:r>
      <w:r w:rsidRPr="00A206A1">
        <w:rPr>
          <w:rFonts w:asciiTheme="minorHAnsi" w:hAnsiTheme="minorHAnsi" w:cstheme="minorHAnsi"/>
          <w:caps/>
        </w:rPr>
        <w:t>příspěvková organizace</w:t>
      </w:r>
    </w:p>
    <w:p w:rsidR="003C778F" w:rsidRPr="00A206A1" w:rsidRDefault="00614D6B" w:rsidP="00C77097">
      <w:pPr>
        <w:jc w:val="both"/>
        <w:rPr>
          <w:rFonts w:asciiTheme="minorHAnsi" w:hAnsiTheme="minorHAnsi" w:cstheme="minorHAnsi"/>
          <w:b/>
        </w:rPr>
      </w:pPr>
      <w:r>
        <w:rPr>
          <w:rFonts w:asciiTheme="minorHAnsi" w:hAnsiTheme="minorHAnsi" w:cstheme="minorHAnsi"/>
          <w:b/>
        </w:rPr>
        <w:pict>
          <v:rect id="_x0000_i1025" style="width:453.6pt;height:1.5pt" o:hralign="center" o:hrstd="t" o:hr="t" fillcolor="#9d9da1" stroked="f"/>
        </w:pict>
      </w:r>
    </w:p>
    <w:p w:rsidR="003C778F" w:rsidRPr="00A206A1" w:rsidRDefault="003C778F" w:rsidP="00C77097">
      <w:pPr>
        <w:jc w:val="both"/>
        <w:rPr>
          <w:rFonts w:asciiTheme="minorHAnsi" w:hAnsiTheme="minorHAnsi" w:cstheme="minorHAnsi"/>
          <w:b/>
          <w:sz w:val="40"/>
          <w:szCs w:val="40"/>
        </w:rPr>
      </w:pPr>
    </w:p>
    <w:p w:rsidR="003C778F" w:rsidRPr="00A206A1" w:rsidRDefault="003C778F" w:rsidP="00C77097">
      <w:pPr>
        <w:jc w:val="both"/>
        <w:rPr>
          <w:rFonts w:asciiTheme="minorHAnsi" w:hAnsiTheme="minorHAnsi" w:cstheme="minorHAnsi"/>
          <w:b/>
          <w:sz w:val="40"/>
          <w:szCs w:val="40"/>
        </w:rPr>
      </w:pPr>
    </w:p>
    <w:p w:rsidR="003C778F" w:rsidRPr="00A206A1" w:rsidRDefault="003C778F" w:rsidP="00C77097">
      <w:pPr>
        <w:jc w:val="both"/>
        <w:rPr>
          <w:rFonts w:asciiTheme="minorHAnsi" w:hAnsiTheme="minorHAnsi" w:cstheme="minorHAnsi"/>
          <w:b/>
          <w:sz w:val="40"/>
          <w:szCs w:val="40"/>
        </w:rPr>
      </w:pPr>
    </w:p>
    <w:p w:rsidR="003C778F" w:rsidRPr="00A206A1" w:rsidRDefault="003C778F" w:rsidP="00C77097">
      <w:pPr>
        <w:jc w:val="both"/>
        <w:rPr>
          <w:rFonts w:asciiTheme="minorHAnsi" w:hAnsiTheme="minorHAnsi" w:cstheme="minorHAnsi"/>
          <w:b/>
          <w:sz w:val="40"/>
          <w:szCs w:val="40"/>
        </w:rPr>
      </w:pPr>
    </w:p>
    <w:p w:rsidR="003C778F" w:rsidRPr="00A206A1" w:rsidRDefault="003C778F" w:rsidP="00C77097">
      <w:pPr>
        <w:jc w:val="both"/>
        <w:rPr>
          <w:rFonts w:asciiTheme="minorHAnsi" w:hAnsiTheme="minorHAnsi" w:cstheme="minorHAnsi"/>
          <w:b/>
          <w:sz w:val="40"/>
          <w:szCs w:val="40"/>
        </w:rPr>
      </w:pPr>
    </w:p>
    <w:p w:rsidR="003C778F" w:rsidRPr="00A206A1" w:rsidRDefault="003C778F" w:rsidP="00C77097">
      <w:pPr>
        <w:jc w:val="both"/>
        <w:rPr>
          <w:rFonts w:asciiTheme="minorHAnsi" w:hAnsiTheme="minorHAnsi" w:cstheme="minorHAnsi"/>
          <w:b/>
          <w:i/>
          <w:sz w:val="72"/>
          <w:szCs w:val="72"/>
        </w:rPr>
      </w:pPr>
      <w:r w:rsidRPr="00A206A1">
        <w:rPr>
          <w:rFonts w:asciiTheme="minorHAnsi" w:hAnsiTheme="minorHAnsi" w:cstheme="minorHAnsi"/>
          <w:b/>
          <w:i/>
          <w:sz w:val="72"/>
          <w:szCs w:val="72"/>
        </w:rPr>
        <w:t xml:space="preserve">VÝROČNÍ ZPRÁVA </w:t>
      </w:r>
    </w:p>
    <w:p w:rsidR="003C778F" w:rsidRPr="00A206A1" w:rsidRDefault="003C778F" w:rsidP="00C77097">
      <w:pPr>
        <w:jc w:val="both"/>
        <w:rPr>
          <w:rFonts w:asciiTheme="minorHAnsi" w:hAnsiTheme="minorHAnsi" w:cstheme="minorHAnsi"/>
          <w:b/>
          <w:i/>
          <w:sz w:val="72"/>
          <w:szCs w:val="72"/>
        </w:rPr>
      </w:pPr>
      <w:r w:rsidRPr="00A206A1">
        <w:rPr>
          <w:rFonts w:asciiTheme="minorHAnsi" w:hAnsiTheme="minorHAnsi" w:cstheme="minorHAnsi"/>
          <w:b/>
          <w:i/>
          <w:sz w:val="72"/>
          <w:szCs w:val="72"/>
        </w:rPr>
        <w:t>O ČINNOSTI ŠKOLY</w:t>
      </w:r>
    </w:p>
    <w:p w:rsidR="007D594E" w:rsidRPr="00A206A1" w:rsidRDefault="007D594E" w:rsidP="00C77097">
      <w:pPr>
        <w:jc w:val="both"/>
        <w:rPr>
          <w:rFonts w:asciiTheme="minorHAnsi" w:hAnsiTheme="minorHAnsi" w:cstheme="minorHAnsi"/>
          <w:b/>
          <w:i/>
          <w:sz w:val="72"/>
          <w:szCs w:val="72"/>
        </w:rPr>
      </w:pPr>
    </w:p>
    <w:p w:rsidR="003C778F" w:rsidRPr="00A206A1" w:rsidRDefault="003C778F" w:rsidP="00C77097">
      <w:pPr>
        <w:jc w:val="both"/>
        <w:rPr>
          <w:rFonts w:asciiTheme="minorHAnsi" w:hAnsiTheme="minorHAnsi" w:cstheme="minorHAnsi"/>
          <w:sz w:val="56"/>
          <w:szCs w:val="56"/>
        </w:rPr>
      </w:pPr>
      <w:r w:rsidRPr="00A206A1">
        <w:rPr>
          <w:rFonts w:asciiTheme="minorHAnsi" w:hAnsiTheme="minorHAnsi" w:cstheme="minorHAnsi"/>
          <w:sz w:val="56"/>
          <w:szCs w:val="56"/>
        </w:rPr>
        <w:t xml:space="preserve"> ŠKOLNÍ ROK </w:t>
      </w:r>
      <w:r w:rsidR="00AB5DE1">
        <w:rPr>
          <w:rFonts w:asciiTheme="minorHAnsi" w:hAnsiTheme="minorHAnsi" w:cstheme="minorHAnsi"/>
          <w:sz w:val="56"/>
          <w:szCs w:val="56"/>
        </w:rPr>
        <w:t>201</w:t>
      </w:r>
      <w:r w:rsidR="001821AE">
        <w:rPr>
          <w:rFonts w:asciiTheme="minorHAnsi" w:hAnsiTheme="minorHAnsi" w:cstheme="minorHAnsi"/>
          <w:sz w:val="56"/>
          <w:szCs w:val="56"/>
        </w:rPr>
        <w:t>8</w:t>
      </w:r>
      <w:r w:rsidRPr="00A206A1">
        <w:rPr>
          <w:rFonts w:asciiTheme="minorHAnsi" w:hAnsiTheme="minorHAnsi" w:cstheme="minorHAnsi"/>
          <w:sz w:val="56"/>
          <w:szCs w:val="56"/>
        </w:rPr>
        <w:t xml:space="preserve"> – </w:t>
      </w:r>
      <w:r w:rsidR="00AB5DE1">
        <w:rPr>
          <w:rFonts w:asciiTheme="minorHAnsi" w:hAnsiTheme="minorHAnsi" w:cstheme="minorHAnsi"/>
          <w:sz w:val="56"/>
          <w:szCs w:val="56"/>
        </w:rPr>
        <w:t>201</w:t>
      </w:r>
      <w:r w:rsidR="001821AE">
        <w:rPr>
          <w:rFonts w:asciiTheme="minorHAnsi" w:hAnsiTheme="minorHAnsi" w:cstheme="minorHAnsi"/>
          <w:sz w:val="56"/>
          <w:szCs w:val="56"/>
        </w:rPr>
        <w:t>9</w:t>
      </w:r>
    </w:p>
    <w:p w:rsidR="003C778F" w:rsidRPr="00A206A1" w:rsidRDefault="003C778F" w:rsidP="00C77097">
      <w:pPr>
        <w:jc w:val="both"/>
        <w:rPr>
          <w:rFonts w:asciiTheme="minorHAnsi" w:hAnsiTheme="minorHAnsi" w:cstheme="minorHAnsi"/>
          <w:b/>
          <w:sz w:val="32"/>
          <w:szCs w:val="32"/>
        </w:rPr>
      </w:pPr>
    </w:p>
    <w:p w:rsidR="003C778F" w:rsidRPr="00A206A1" w:rsidRDefault="003C778F" w:rsidP="00C77097">
      <w:pPr>
        <w:jc w:val="both"/>
        <w:rPr>
          <w:rFonts w:asciiTheme="minorHAnsi" w:hAnsiTheme="minorHAnsi" w:cstheme="minorHAnsi"/>
          <w:b/>
          <w:sz w:val="32"/>
          <w:szCs w:val="32"/>
        </w:rPr>
      </w:pPr>
    </w:p>
    <w:p w:rsidR="003C778F" w:rsidRPr="00A206A1" w:rsidRDefault="003C778F" w:rsidP="00C77097">
      <w:pPr>
        <w:jc w:val="both"/>
        <w:rPr>
          <w:rFonts w:asciiTheme="minorHAnsi" w:hAnsiTheme="minorHAnsi" w:cstheme="minorHAnsi"/>
          <w:b/>
          <w:sz w:val="32"/>
          <w:szCs w:val="32"/>
        </w:rPr>
      </w:pPr>
    </w:p>
    <w:p w:rsidR="007D594E" w:rsidRPr="00A206A1" w:rsidRDefault="007D594E" w:rsidP="00C77097">
      <w:pPr>
        <w:jc w:val="both"/>
        <w:rPr>
          <w:rFonts w:asciiTheme="minorHAnsi" w:hAnsiTheme="minorHAnsi" w:cstheme="minorHAnsi"/>
          <w:b/>
          <w:sz w:val="32"/>
          <w:szCs w:val="32"/>
        </w:rPr>
      </w:pPr>
    </w:p>
    <w:p w:rsidR="007D594E" w:rsidRPr="00A206A1" w:rsidRDefault="007D594E" w:rsidP="00C77097">
      <w:pPr>
        <w:jc w:val="both"/>
        <w:rPr>
          <w:rFonts w:asciiTheme="minorHAnsi" w:hAnsiTheme="minorHAnsi" w:cstheme="minorHAnsi"/>
          <w:b/>
          <w:sz w:val="32"/>
          <w:szCs w:val="32"/>
        </w:rPr>
      </w:pPr>
    </w:p>
    <w:p w:rsidR="003C778F" w:rsidRPr="00A206A1" w:rsidRDefault="003C778F" w:rsidP="00C77097">
      <w:pPr>
        <w:jc w:val="both"/>
        <w:rPr>
          <w:rFonts w:asciiTheme="minorHAnsi" w:hAnsiTheme="minorHAnsi" w:cstheme="minorHAnsi"/>
          <w:b/>
          <w:sz w:val="32"/>
          <w:szCs w:val="32"/>
        </w:rPr>
      </w:pPr>
    </w:p>
    <w:p w:rsidR="003C778F" w:rsidRPr="00FA03D2" w:rsidRDefault="005C01DE" w:rsidP="00C77097">
      <w:pPr>
        <w:jc w:val="both"/>
        <w:rPr>
          <w:rFonts w:asciiTheme="minorHAnsi" w:hAnsiTheme="minorHAnsi" w:cstheme="minorHAnsi"/>
          <w:b/>
          <w:sz w:val="28"/>
          <w:szCs w:val="28"/>
        </w:rPr>
      </w:pPr>
      <w:r>
        <w:rPr>
          <w:rFonts w:asciiTheme="minorHAnsi" w:hAnsiTheme="minorHAnsi" w:cstheme="minorHAnsi"/>
          <w:b/>
          <w:sz w:val="28"/>
          <w:szCs w:val="28"/>
        </w:rPr>
        <w:t>Zpracovala: Alena Janíčková</w:t>
      </w:r>
      <w:r w:rsidR="003C778F" w:rsidRPr="00FA03D2">
        <w:rPr>
          <w:rFonts w:asciiTheme="minorHAnsi" w:hAnsiTheme="minorHAnsi" w:cstheme="minorHAnsi"/>
          <w:b/>
          <w:sz w:val="28"/>
          <w:szCs w:val="28"/>
        </w:rPr>
        <w:t>, ředitelka</w:t>
      </w:r>
    </w:p>
    <w:p w:rsidR="00F242B6" w:rsidRPr="00FA03D2" w:rsidRDefault="00F242B6" w:rsidP="00C77097">
      <w:pPr>
        <w:jc w:val="both"/>
        <w:rPr>
          <w:rFonts w:asciiTheme="minorHAnsi" w:hAnsiTheme="minorHAnsi" w:cstheme="minorHAnsi"/>
          <w:b/>
          <w:sz w:val="28"/>
          <w:szCs w:val="28"/>
        </w:rPr>
      </w:pPr>
    </w:p>
    <w:p w:rsidR="00F242B6" w:rsidRDefault="00F242B6" w:rsidP="00C77097">
      <w:pPr>
        <w:jc w:val="both"/>
        <w:rPr>
          <w:rFonts w:asciiTheme="minorHAnsi" w:hAnsiTheme="minorHAnsi" w:cstheme="minorHAnsi"/>
          <w:b/>
          <w:sz w:val="28"/>
          <w:szCs w:val="28"/>
        </w:rPr>
      </w:pPr>
    </w:p>
    <w:p w:rsidR="007D594E" w:rsidRDefault="003C778F" w:rsidP="00C77097">
      <w:pPr>
        <w:jc w:val="both"/>
        <w:rPr>
          <w:rFonts w:asciiTheme="minorHAnsi" w:hAnsiTheme="minorHAnsi" w:cstheme="minorHAnsi"/>
          <w:b/>
          <w:sz w:val="28"/>
          <w:szCs w:val="28"/>
        </w:rPr>
      </w:pPr>
      <w:r w:rsidRPr="00FA03D2">
        <w:rPr>
          <w:rFonts w:asciiTheme="minorHAnsi" w:hAnsiTheme="minorHAnsi" w:cstheme="minorHAnsi"/>
          <w:b/>
          <w:sz w:val="28"/>
          <w:szCs w:val="28"/>
        </w:rPr>
        <w:t xml:space="preserve">V Ostravě dne </w:t>
      </w:r>
      <w:r w:rsidR="00F242B6">
        <w:rPr>
          <w:rFonts w:asciiTheme="minorHAnsi" w:hAnsiTheme="minorHAnsi" w:cstheme="minorHAnsi"/>
          <w:b/>
          <w:sz w:val="28"/>
          <w:szCs w:val="28"/>
        </w:rPr>
        <w:t>30</w:t>
      </w:r>
      <w:r w:rsidRPr="00FA03D2">
        <w:rPr>
          <w:rFonts w:asciiTheme="minorHAnsi" w:hAnsiTheme="minorHAnsi" w:cstheme="minorHAnsi"/>
          <w:b/>
          <w:sz w:val="28"/>
          <w:szCs w:val="28"/>
        </w:rPr>
        <w:t xml:space="preserve">. </w:t>
      </w:r>
      <w:r w:rsidR="006813F4">
        <w:rPr>
          <w:rFonts w:asciiTheme="minorHAnsi" w:hAnsiTheme="minorHAnsi" w:cstheme="minorHAnsi"/>
          <w:b/>
          <w:sz w:val="28"/>
          <w:szCs w:val="28"/>
        </w:rPr>
        <w:t>09</w:t>
      </w:r>
      <w:r w:rsidR="00802EA2" w:rsidRPr="00FA03D2">
        <w:rPr>
          <w:rFonts w:asciiTheme="minorHAnsi" w:hAnsiTheme="minorHAnsi" w:cstheme="minorHAnsi"/>
          <w:b/>
          <w:sz w:val="28"/>
          <w:szCs w:val="28"/>
        </w:rPr>
        <w:t xml:space="preserve">. </w:t>
      </w:r>
      <w:r w:rsidR="007F7B76" w:rsidRPr="00FA03D2">
        <w:rPr>
          <w:rFonts w:asciiTheme="minorHAnsi" w:hAnsiTheme="minorHAnsi" w:cstheme="minorHAnsi"/>
          <w:b/>
          <w:sz w:val="28"/>
          <w:szCs w:val="28"/>
        </w:rPr>
        <w:t>201</w:t>
      </w:r>
      <w:r w:rsidR="005C01DE">
        <w:rPr>
          <w:rFonts w:asciiTheme="minorHAnsi" w:hAnsiTheme="minorHAnsi" w:cstheme="minorHAnsi"/>
          <w:b/>
          <w:sz w:val="28"/>
          <w:szCs w:val="28"/>
        </w:rPr>
        <w:t>9</w:t>
      </w:r>
    </w:p>
    <w:p w:rsidR="00F242B6" w:rsidRDefault="00F242B6" w:rsidP="00C77097">
      <w:pPr>
        <w:jc w:val="both"/>
        <w:rPr>
          <w:rFonts w:asciiTheme="minorHAnsi" w:hAnsiTheme="minorHAnsi" w:cstheme="minorHAnsi"/>
          <w:b/>
          <w:sz w:val="28"/>
          <w:szCs w:val="28"/>
        </w:rPr>
      </w:pPr>
    </w:p>
    <w:p w:rsidR="00F242B6" w:rsidRDefault="00F242B6" w:rsidP="00C77097">
      <w:pPr>
        <w:jc w:val="both"/>
        <w:rPr>
          <w:rFonts w:asciiTheme="minorHAnsi" w:hAnsiTheme="minorHAnsi" w:cstheme="minorHAnsi"/>
          <w:b/>
          <w:sz w:val="28"/>
          <w:szCs w:val="28"/>
        </w:rPr>
      </w:pPr>
    </w:p>
    <w:p w:rsidR="00F242B6" w:rsidRPr="00096D5A" w:rsidRDefault="00F242B6" w:rsidP="00C77097">
      <w:pPr>
        <w:jc w:val="both"/>
        <w:rPr>
          <w:rFonts w:asciiTheme="minorHAnsi" w:hAnsiTheme="minorHAnsi" w:cstheme="minorHAnsi"/>
          <w:b/>
          <w:sz w:val="28"/>
          <w:szCs w:val="28"/>
        </w:rPr>
      </w:pPr>
    </w:p>
    <w:p w:rsidR="007D594E" w:rsidRPr="00A206A1" w:rsidRDefault="007D594E" w:rsidP="00C77097">
      <w:pPr>
        <w:pStyle w:val="Zpat"/>
        <w:jc w:val="both"/>
        <w:rPr>
          <w:rFonts w:asciiTheme="minorHAnsi" w:hAnsiTheme="minorHAnsi" w:cstheme="minorHAnsi"/>
        </w:rPr>
      </w:pPr>
      <w:r w:rsidRPr="00A206A1">
        <w:rPr>
          <w:rFonts w:asciiTheme="minorHAnsi" w:hAnsiTheme="minorHAnsi" w:cstheme="minorHAnsi"/>
          <w:noProof/>
        </w:rPr>
        <w:drawing>
          <wp:anchor distT="0" distB="0" distL="114300" distR="114300" simplePos="0" relativeHeight="251659264" behindDoc="1" locked="0" layoutInCell="1" allowOverlap="0">
            <wp:simplePos x="0" y="0"/>
            <wp:positionH relativeFrom="column">
              <wp:posOffset>3810</wp:posOffset>
            </wp:positionH>
            <wp:positionV relativeFrom="paragraph">
              <wp:posOffset>-3810</wp:posOffset>
            </wp:positionV>
            <wp:extent cx="510540" cy="616585"/>
            <wp:effectExtent l="19050" t="0" r="3810" b="0"/>
            <wp:wrapNone/>
            <wp:docPr id="14" name="obrázek 13"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k_cb"/>
                    <pic:cNvPicPr>
                      <a:picLocks noChangeAspect="1" noChangeArrowheads="1"/>
                    </pic:cNvPicPr>
                  </pic:nvPicPr>
                  <pic:blipFill>
                    <a:blip r:embed="rId10" cstate="print"/>
                    <a:srcRect/>
                    <a:stretch>
                      <a:fillRect/>
                    </a:stretch>
                  </pic:blipFill>
                  <pic:spPr bwMode="auto">
                    <a:xfrm>
                      <a:off x="0" y="0"/>
                      <a:ext cx="510540" cy="616585"/>
                    </a:xfrm>
                    <a:prstGeom prst="rect">
                      <a:avLst/>
                    </a:prstGeom>
                    <a:noFill/>
                  </pic:spPr>
                </pic:pic>
              </a:graphicData>
            </a:graphic>
          </wp:anchor>
        </w:drawing>
      </w:r>
      <w:r w:rsidRPr="00A206A1">
        <w:rPr>
          <w:rFonts w:asciiTheme="minorHAnsi" w:hAnsiTheme="minorHAnsi" w:cstheme="minorHAnsi"/>
          <w:noProof/>
        </w:rPr>
        <w:drawing>
          <wp:anchor distT="36576" distB="36576" distL="36576" distR="36576" simplePos="0" relativeHeight="251660288"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13" name="obrázek 4"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1312" behindDoc="0" locked="0" layoutInCell="1" allowOverlap="1">
            <wp:simplePos x="0" y="0"/>
            <wp:positionH relativeFrom="column">
              <wp:posOffset>318135</wp:posOffset>
            </wp:positionH>
            <wp:positionV relativeFrom="paragraph">
              <wp:posOffset>9831070</wp:posOffset>
            </wp:positionV>
            <wp:extent cx="621030" cy="741045"/>
            <wp:effectExtent l="19050" t="0" r="7620" b="0"/>
            <wp:wrapNone/>
            <wp:docPr id="4" name="obrázek 3"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2336" behindDoc="0" locked="0" layoutInCell="1" allowOverlap="1">
            <wp:simplePos x="0" y="0"/>
            <wp:positionH relativeFrom="column">
              <wp:posOffset>289560</wp:posOffset>
            </wp:positionH>
            <wp:positionV relativeFrom="paragraph">
              <wp:posOffset>9735820</wp:posOffset>
            </wp:positionV>
            <wp:extent cx="652780" cy="779145"/>
            <wp:effectExtent l="19050" t="0" r="0" b="0"/>
            <wp:wrapNone/>
            <wp:docPr id="3" name="obrázek 2"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cb"/>
                    <pic:cNvPicPr>
                      <a:picLocks noChangeAspect="1" noChangeArrowheads="1"/>
                    </pic:cNvPicPr>
                  </pic:nvPicPr>
                  <pic:blipFill>
                    <a:blip r:embed="rId12" cstate="print"/>
                    <a:srcRect/>
                    <a:stretch>
                      <a:fillRect/>
                    </a:stretch>
                  </pic:blipFill>
                  <pic:spPr bwMode="auto">
                    <a:xfrm>
                      <a:off x="0" y="0"/>
                      <a:ext cx="652780" cy="7791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3360" behindDoc="0" locked="0" layoutInCell="1" allowOverlap="1">
            <wp:simplePos x="0" y="0"/>
            <wp:positionH relativeFrom="column">
              <wp:posOffset>289560</wp:posOffset>
            </wp:positionH>
            <wp:positionV relativeFrom="paragraph">
              <wp:posOffset>9735820</wp:posOffset>
            </wp:positionV>
            <wp:extent cx="652780" cy="779145"/>
            <wp:effectExtent l="19050" t="0" r="0" b="0"/>
            <wp:wrapNone/>
            <wp:docPr id="2" name="obrázek 1"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cb"/>
                    <pic:cNvPicPr>
                      <a:picLocks noChangeAspect="1" noChangeArrowheads="1"/>
                    </pic:cNvPicPr>
                  </pic:nvPicPr>
                  <pic:blipFill>
                    <a:blip r:embed="rId12" cstate="print"/>
                    <a:srcRect/>
                    <a:stretch>
                      <a:fillRect/>
                    </a:stretch>
                  </pic:blipFill>
                  <pic:spPr bwMode="auto">
                    <a:xfrm>
                      <a:off x="0" y="0"/>
                      <a:ext cx="652780" cy="7791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4384"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5" name="obrázek 5"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5408"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6" name="obrázek 6"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6432"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7" name="obrázek 7"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7456"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8" name="obrázek 8"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8480"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9" name="obrázek 9"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69504"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10" name="obrázek 10"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70528"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11" name="obrázek 11"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noProof/>
        </w:rPr>
        <w:drawing>
          <wp:anchor distT="36576" distB="36576" distL="36576" distR="36576" simplePos="0" relativeHeight="251671552" behindDoc="0" locked="0" layoutInCell="1" allowOverlap="1">
            <wp:simplePos x="0" y="0"/>
            <wp:positionH relativeFrom="column">
              <wp:posOffset>-1291590</wp:posOffset>
            </wp:positionH>
            <wp:positionV relativeFrom="paragraph">
              <wp:posOffset>9573895</wp:posOffset>
            </wp:positionV>
            <wp:extent cx="621030" cy="741045"/>
            <wp:effectExtent l="19050" t="0" r="7620" b="0"/>
            <wp:wrapNone/>
            <wp:docPr id="12" name="obrázek 12" descr="Znak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nak_cb"/>
                    <pic:cNvPicPr>
                      <a:picLocks noChangeAspect="1" noChangeArrowheads="1"/>
                    </pic:cNvPicPr>
                  </pic:nvPicPr>
                  <pic:blipFill>
                    <a:blip r:embed="rId11" cstate="print"/>
                    <a:srcRect/>
                    <a:stretch>
                      <a:fillRect/>
                    </a:stretch>
                  </pic:blipFill>
                  <pic:spPr bwMode="auto">
                    <a:xfrm>
                      <a:off x="0" y="0"/>
                      <a:ext cx="621030" cy="741045"/>
                    </a:xfrm>
                    <a:prstGeom prst="rect">
                      <a:avLst/>
                    </a:prstGeom>
                    <a:noFill/>
                    <a:ln w="9525" algn="in">
                      <a:noFill/>
                      <a:miter lim="800000"/>
                      <a:headEnd/>
                      <a:tailEnd/>
                    </a:ln>
                    <a:effectLst/>
                  </pic:spPr>
                </pic:pic>
              </a:graphicData>
            </a:graphic>
          </wp:anchor>
        </w:drawing>
      </w:r>
      <w:r w:rsidRPr="00A206A1">
        <w:rPr>
          <w:rFonts w:asciiTheme="minorHAnsi" w:hAnsiTheme="minorHAnsi" w:cstheme="minorHAnsi"/>
        </w:rPr>
        <w:t xml:space="preserve">                 </w:t>
      </w:r>
      <w:r w:rsidRPr="00A206A1">
        <w:rPr>
          <w:rFonts w:asciiTheme="minorHAnsi" w:hAnsiTheme="minorHAnsi" w:cstheme="minorHAnsi"/>
          <w:sz w:val="20"/>
          <w:szCs w:val="20"/>
        </w:rPr>
        <w:t>Zřizovatel</w:t>
      </w:r>
      <w:r w:rsidRPr="00A206A1">
        <w:rPr>
          <w:rFonts w:asciiTheme="minorHAnsi" w:hAnsiTheme="minorHAnsi" w:cstheme="minorHAnsi"/>
          <w:sz w:val="20"/>
          <w:szCs w:val="20"/>
        </w:rPr>
        <w:tab/>
        <w:t xml:space="preserve">       Tel: 596 954 410</w:t>
      </w:r>
      <w:r w:rsidRPr="00A206A1">
        <w:rPr>
          <w:rFonts w:asciiTheme="minorHAnsi" w:hAnsiTheme="minorHAnsi" w:cstheme="minorHAnsi"/>
          <w:sz w:val="20"/>
          <w:szCs w:val="20"/>
        </w:rPr>
        <w:tab/>
        <w:t>IČ: 70984689</w:t>
      </w:r>
      <w:r w:rsidRPr="00A206A1">
        <w:rPr>
          <w:rFonts w:asciiTheme="minorHAnsi" w:hAnsiTheme="minorHAnsi" w:cstheme="minorHAnsi"/>
          <w:sz w:val="20"/>
          <w:szCs w:val="20"/>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ČSOB, a. s.  </w:t>
      </w:r>
    </w:p>
    <w:p w:rsidR="007D594E" w:rsidRPr="00A206A1" w:rsidRDefault="007D594E" w:rsidP="00C77097">
      <w:pPr>
        <w:pStyle w:val="Zpat"/>
        <w:jc w:val="both"/>
        <w:rPr>
          <w:rFonts w:asciiTheme="minorHAnsi" w:hAnsiTheme="minorHAnsi" w:cstheme="minorHAnsi"/>
          <w:sz w:val="20"/>
          <w:szCs w:val="20"/>
        </w:rPr>
      </w:pPr>
      <w:r w:rsidRPr="00A206A1">
        <w:rPr>
          <w:rFonts w:asciiTheme="minorHAnsi" w:hAnsiTheme="minorHAnsi" w:cstheme="minorHAnsi"/>
        </w:rPr>
        <w:t xml:space="preserve">                 </w:t>
      </w:r>
      <w:r w:rsidRPr="00A206A1">
        <w:rPr>
          <w:rFonts w:asciiTheme="minorHAnsi" w:hAnsiTheme="minorHAnsi" w:cstheme="minorHAnsi"/>
          <w:sz w:val="20"/>
          <w:szCs w:val="20"/>
        </w:rPr>
        <w:t xml:space="preserve">Statutární město Ostrava  </w:t>
      </w:r>
      <w:r w:rsidR="00F242B6">
        <w:rPr>
          <w:rFonts w:asciiTheme="minorHAnsi" w:hAnsiTheme="minorHAnsi" w:cstheme="minorHAnsi"/>
          <w:sz w:val="20"/>
          <w:szCs w:val="20"/>
        </w:rPr>
        <w:t xml:space="preserve"> </w:t>
      </w:r>
      <w:r w:rsidR="00F242B6">
        <w:rPr>
          <w:rFonts w:asciiTheme="minorHAnsi" w:hAnsiTheme="minorHAnsi" w:cstheme="minorHAnsi"/>
          <w:sz w:val="20"/>
          <w:szCs w:val="20"/>
        </w:rPr>
        <w:tab/>
        <w:t xml:space="preserve">                  Fax: 596 954 41                                                         DI</w:t>
      </w:r>
      <w:r w:rsidRPr="00A206A1">
        <w:rPr>
          <w:rFonts w:asciiTheme="minorHAnsi" w:hAnsiTheme="minorHAnsi" w:cstheme="minorHAnsi"/>
          <w:sz w:val="20"/>
          <w:szCs w:val="20"/>
        </w:rPr>
        <w:t>CZ70984689</w:t>
      </w:r>
      <w:r w:rsidRPr="00A206A1">
        <w:rPr>
          <w:rFonts w:asciiTheme="minorHAnsi" w:hAnsiTheme="minorHAnsi" w:cstheme="minorHAnsi"/>
          <w:sz w:val="20"/>
          <w:szCs w:val="20"/>
        </w:rPr>
        <w:tab/>
      </w:r>
    </w:p>
    <w:p w:rsidR="007D594E" w:rsidRPr="00A206A1" w:rsidRDefault="00E10254" w:rsidP="00C77097">
      <w:pPr>
        <w:pStyle w:val="Zpat"/>
        <w:jc w:val="both"/>
        <w:rPr>
          <w:rFonts w:asciiTheme="minorHAnsi" w:hAnsiTheme="minorHAnsi" w:cstheme="minorHAnsi"/>
        </w:rPr>
      </w:pPr>
      <w:r>
        <w:rPr>
          <w:rFonts w:asciiTheme="minorHAnsi" w:hAnsiTheme="minorHAnsi" w:cstheme="minorHAnsi"/>
        </w:rPr>
        <w:t xml:space="preserve"> </w:t>
      </w:r>
      <w:r w:rsidR="007D594E" w:rsidRPr="00A206A1">
        <w:rPr>
          <w:rFonts w:asciiTheme="minorHAnsi" w:hAnsiTheme="minorHAnsi" w:cstheme="minorHAnsi"/>
        </w:rPr>
        <w:t xml:space="preserve">               </w:t>
      </w:r>
      <w:r w:rsidR="007D594E" w:rsidRPr="00A206A1">
        <w:rPr>
          <w:rFonts w:asciiTheme="minorHAnsi" w:hAnsiTheme="minorHAnsi" w:cstheme="minorHAnsi"/>
          <w:sz w:val="20"/>
          <w:szCs w:val="20"/>
        </w:rPr>
        <w:t xml:space="preserve">Úřad městského obvodu Poruba         </w:t>
      </w:r>
      <w:r w:rsidR="007D594E" w:rsidRPr="00A206A1">
        <w:rPr>
          <w:rFonts w:asciiTheme="minorHAnsi" w:hAnsiTheme="minorHAnsi" w:cstheme="minorHAnsi"/>
          <w:sz w:val="20"/>
          <w:szCs w:val="20"/>
        </w:rPr>
        <w:tab/>
        <w:t xml:space="preserve">E-mail: </w:t>
      </w:r>
      <w:hyperlink r:id="rId13" w:history="1">
        <w:r w:rsidR="007D594E" w:rsidRPr="00A206A1">
          <w:rPr>
            <w:rStyle w:val="Hypertextovodkaz"/>
            <w:rFonts w:asciiTheme="minorHAnsi" w:hAnsiTheme="minorHAnsi" w:cstheme="minorHAnsi"/>
            <w:sz w:val="20"/>
            <w:szCs w:val="20"/>
          </w:rPr>
          <w:t>ms.synka@volny.cz</w:t>
        </w:r>
      </w:hyperlink>
      <w:r w:rsidR="007D594E" w:rsidRPr="00A206A1">
        <w:rPr>
          <w:rFonts w:asciiTheme="minorHAnsi" w:hAnsiTheme="minorHAnsi" w:cstheme="minorHAnsi"/>
          <w:sz w:val="20"/>
          <w:szCs w:val="20"/>
        </w:rPr>
        <w:tab/>
      </w:r>
      <w:proofErr w:type="spellStart"/>
      <w:proofErr w:type="gramStart"/>
      <w:r w:rsidR="007D594E" w:rsidRPr="00A206A1">
        <w:rPr>
          <w:rFonts w:asciiTheme="minorHAnsi" w:hAnsiTheme="minorHAnsi" w:cstheme="minorHAnsi"/>
          <w:sz w:val="20"/>
          <w:szCs w:val="20"/>
        </w:rPr>
        <w:t>č.ú</w:t>
      </w:r>
      <w:proofErr w:type="spellEnd"/>
      <w:r w:rsidR="007D594E" w:rsidRPr="00A206A1">
        <w:rPr>
          <w:rFonts w:asciiTheme="minorHAnsi" w:hAnsiTheme="minorHAnsi" w:cstheme="minorHAnsi"/>
          <w:sz w:val="20"/>
          <w:szCs w:val="20"/>
        </w:rPr>
        <w:t>. 1649363329/0800</w:t>
      </w:r>
      <w:proofErr w:type="gramEnd"/>
    </w:p>
    <w:p w:rsidR="00E10254" w:rsidRDefault="00E10254" w:rsidP="00C77097">
      <w:pPr>
        <w:jc w:val="both"/>
        <w:rPr>
          <w:rFonts w:asciiTheme="minorHAnsi" w:hAnsiTheme="minorHAnsi" w:cstheme="minorHAnsi"/>
          <w:b/>
          <w:sz w:val="32"/>
          <w:szCs w:val="32"/>
        </w:rPr>
      </w:pPr>
    </w:p>
    <w:p w:rsidR="00E10254" w:rsidRDefault="00E10254" w:rsidP="00C77097">
      <w:pPr>
        <w:jc w:val="both"/>
        <w:rPr>
          <w:rFonts w:asciiTheme="minorHAnsi" w:hAnsiTheme="minorHAnsi" w:cstheme="minorHAnsi"/>
          <w:b/>
          <w:sz w:val="32"/>
          <w:szCs w:val="32"/>
        </w:rPr>
      </w:pPr>
    </w:p>
    <w:p w:rsidR="00E10254" w:rsidRDefault="00E10254" w:rsidP="00C77097">
      <w:pPr>
        <w:jc w:val="both"/>
        <w:rPr>
          <w:rFonts w:asciiTheme="minorHAnsi" w:hAnsiTheme="minorHAnsi" w:cstheme="minorHAnsi"/>
          <w:b/>
          <w:sz w:val="32"/>
          <w:szCs w:val="32"/>
        </w:rPr>
      </w:pPr>
    </w:p>
    <w:p w:rsidR="003C778F" w:rsidRPr="00A206A1" w:rsidRDefault="003C778F" w:rsidP="00C77097">
      <w:pPr>
        <w:jc w:val="both"/>
        <w:rPr>
          <w:rFonts w:asciiTheme="minorHAnsi" w:hAnsiTheme="minorHAnsi" w:cstheme="minorHAnsi"/>
          <w:b/>
          <w:sz w:val="32"/>
          <w:szCs w:val="32"/>
        </w:rPr>
      </w:pPr>
      <w:r w:rsidRPr="00A206A1">
        <w:rPr>
          <w:rFonts w:asciiTheme="minorHAnsi" w:hAnsiTheme="minorHAnsi" w:cstheme="minorHAnsi"/>
          <w:b/>
          <w:sz w:val="32"/>
          <w:szCs w:val="32"/>
        </w:rPr>
        <w:t>OBSAH:</w:t>
      </w:r>
    </w:p>
    <w:p w:rsidR="003C778F" w:rsidRPr="00A206A1" w:rsidRDefault="003C778F" w:rsidP="00C77097">
      <w:pPr>
        <w:jc w:val="both"/>
        <w:rPr>
          <w:rFonts w:asciiTheme="minorHAnsi" w:hAnsiTheme="minorHAnsi" w:cstheme="minorHAnsi"/>
          <w:b/>
          <w:sz w:val="32"/>
          <w:szCs w:val="32"/>
        </w:rPr>
      </w:pP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I. ZÁKLADNÍ CHARAKTERISTIKA ŠKOLY</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STR. 3</w:t>
      </w: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II. ZAŘAZENÍ, ZMĚNY V</w:t>
      </w:r>
      <w:r w:rsidR="00806F14">
        <w:rPr>
          <w:rFonts w:asciiTheme="minorHAnsi" w:hAnsiTheme="minorHAnsi" w:cstheme="minorHAnsi"/>
        </w:rPr>
        <w:t> </w:t>
      </w:r>
      <w:r w:rsidRPr="00A206A1">
        <w:rPr>
          <w:rFonts w:asciiTheme="minorHAnsi" w:hAnsiTheme="minorHAnsi" w:cstheme="minorHAnsi"/>
        </w:rPr>
        <w:t>ZAŘAZENÍ</w:t>
      </w:r>
      <w:r w:rsidR="00806F14">
        <w:rPr>
          <w:rFonts w:asciiTheme="minorHAnsi" w:hAnsiTheme="minorHAnsi" w:cstheme="minorHAnsi"/>
        </w:rPr>
        <w:t xml:space="preserve"> DO SÍTĚ ŠKOL</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STR. 4</w:t>
      </w: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III. VÝSLEDKY VÝC</w:t>
      </w:r>
      <w:r w:rsidR="007D594E" w:rsidRPr="00A206A1">
        <w:rPr>
          <w:rFonts w:asciiTheme="minorHAnsi" w:hAnsiTheme="minorHAnsi" w:cstheme="minorHAnsi"/>
        </w:rPr>
        <w:t>HOVY A VZDĚLÁVÁNÍ</w:t>
      </w:r>
      <w:r w:rsidR="007D594E" w:rsidRPr="00A206A1">
        <w:rPr>
          <w:rFonts w:asciiTheme="minorHAnsi" w:hAnsiTheme="minorHAnsi" w:cstheme="minorHAnsi"/>
        </w:rPr>
        <w:tab/>
      </w:r>
      <w:r w:rsidR="007D594E" w:rsidRPr="00A206A1">
        <w:rPr>
          <w:rFonts w:asciiTheme="minorHAnsi" w:hAnsiTheme="minorHAnsi" w:cstheme="minorHAnsi"/>
        </w:rPr>
        <w:tab/>
      </w:r>
      <w:r w:rsidR="007D594E" w:rsidRPr="00A206A1">
        <w:rPr>
          <w:rFonts w:asciiTheme="minorHAnsi" w:hAnsiTheme="minorHAnsi" w:cstheme="minorHAnsi"/>
        </w:rPr>
        <w:tab/>
      </w:r>
      <w:r w:rsidR="007D594E" w:rsidRPr="00A206A1">
        <w:rPr>
          <w:rFonts w:asciiTheme="minorHAnsi" w:hAnsiTheme="minorHAnsi" w:cstheme="minorHAnsi"/>
        </w:rPr>
        <w:tab/>
        <w:t xml:space="preserve">STR. 4 – </w:t>
      </w:r>
      <w:r w:rsidR="00DA271B">
        <w:rPr>
          <w:rFonts w:asciiTheme="minorHAnsi" w:hAnsiTheme="minorHAnsi" w:cstheme="minorHAnsi"/>
        </w:rPr>
        <w:t>18</w:t>
      </w: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IV. ÚČAST V SOUTĚŽÍCH</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STR. </w:t>
      </w:r>
      <w:r w:rsidR="00EA2AC2">
        <w:rPr>
          <w:rFonts w:asciiTheme="minorHAnsi" w:hAnsiTheme="minorHAnsi" w:cstheme="minorHAnsi"/>
        </w:rPr>
        <w:t>19</w:t>
      </w: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V. VÝKON STÁTNÍ SPRÁVY</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STR. </w:t>
      </w:r>
      <w:r w:rsidR="00EA2AC2">
        <w:rPr>
          <w:rFonts w:asciiTheme="minorHAnsi" w:hAnsiTheme="minorHAnsi" w:cstheme="minorHAnsi"/>
        </w:rPr>
        <w:t>19</w:t>
      </w: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VI. ÚDAJE O ZAMĚSTNANCÍCH ŠKOLY</w:t>
      </w:r>
      <w:r w:rsidR="00DA271B">
        <w:rPr>
          <w:rFonts w:asciiTheme="minorHAnsi" w:hAnsiTheme="minorHAnsi" w:cstheme="minorHAnsi"/>
        </w:rPr>
        <w:t xml:space="preserve"> + DVPP</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STR. </w:t>
      </w:r>
      <w:r w:rsidR="00DA271B">
        <w:rPr>
          <w:rFonts w:asciiTheme="minorHAnsi" w:hAnsiTheme="minorHAnsi" w:cstheme="minorHAnsi"/>
        </w:rPr>
        <w:t>19</w:t>
      </w:r>
      <w:r w:rsidR="00B20E77" w:rsidRPr="00A206A1">
        <w:rPr>
          <w:rFonts w:asciiTheme="minorHAnsi" w:hAnsiTheme="minorHAnsi" w:cstheme="minorHAnsi"/>
        </w:rPr>
        <w:t xml:space="preserve"> </w:t>
      </w:r>
      <w:r w:rsidR="00DA271B">
        <w:rPr>
          <w:rFonts w:asciiTheme="minorHAnsi" w:hAnsiTheme="minorHAnsi" w:cstheme="minorHAnsi"/>
        </w:rPr>
        <w:t>- 20</w:t>
      </w: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VII. ÚDAJE O VÝSLEDCÍCH INSPEKCE</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00B76473" w:rsidRPr="00A206A1">
        <w:rPr>
          <w:rFonts w:asciiTheme="minorHAnsi" w:hAnsiTheme="minorHAnsi" w:cstheme="minorHAnsi"/>
        </w:rPr>
        <w:tab/>
      </w:r>
      <w:r w:rsidRPr="00A206A1">
        <w:rPr>
          <w:rFonts w:asciiTheme="minorHAnsi" w:hAnsiTheme="minorHAnsi" w:cstheme="minorHAnsi"/>
        </w:rPr>
        <w:t xml:space="preserve">STR. </w:t>
      </w:r>
      <w:r w:rsidR="00DA271B">
        <w:rPr>
          <w:rFonts w:asciiTheme="minorHAnsi" w:hAnsiTheme="minorHAnsi" w:cstheme="minorHAnsi"/>
        </w:rPr>
        <w:t>20</w:t>
      </w:r>
    </w:p>
    <w:p w:rsidR="003C778F" w:rsidRPr="00A206A1" w:rsidRDefault="003C778F" w:rsidP="00C77097">
      <w:pPr>
        <w:spacing w:before="240"/>
        <w:jc w:val="both"/>
        <w:rPr>
          <w:rFonts w:asciiTheme="minorHAnsi" w:hAnsiTheme="minorHAnsi" w:cstheme="minorHAnsi"/>
        </w:rPr>
      </w:pPr>
      <w:r w:rsidRPr="00A206A1">
        <w:rPr>
          <w:rFonts w:asciiTheme="minorHAnsi" w:hAnsiTheme="minorHAnsi" w:cstheme="minorHAnsi"/>
        </w:rPr>
        <w:t>VIII. ZMĚNY VE VEDENÍ ŠKOLY</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STR. </w:t>
      </w:r>
      <w:r w:rsidR="00DA271B">
        <w:rPr>
          <w:rFonts w:asciiTheme="minorHAnsi" w:hAnsiTheme="minorHAnsi" w:cstheme="minorHAnsi"/>
        </w:rPr>
        <w:t>20</w:t>
      </w:r>
    </w:p>
    <w:p w:rsidR="003C778F" w:rsidRPr="00A206A1" w:rsidRDefault="001D712A" w:rsidP="00C77097">
      <w:pPr>
        <w:spacing w:before="240"/>
        <w:jc w:val="both"/>
        <w:rPr>
          <w:rFonts w:asciiTheme="minorHAnsi" w:hAnsiTheme="minorHAnsi" w:cstheme="minorHAnsi"/>
        </w:rPr>
      </w:pPr>
      <w:r w:rsidRPr="00A206A1">
        <w:rPr>
          <w:rFonts w:asciiTheme="minorHAnsi" w:hAnsiTheme="minorHAnsi" w:cstheme="minorHAnsi"/>
        </w:rPr>
        <w:t xml:space="preserve">IX. ZHODNOCENÍ, </w:t>
      </w:r>
      <w:r w:rsidR="003C778F" w:rsidRPr="00A206A1">
        <w:rPr>
          <w:rFonts w:asciiTheme="minorHAnsi" w:hAnsiTheme="minorHAnsi" w:cstheme="minorHAnsi"/>
        </w:rPr>
        <w:t>ZÁVĚR</w:t>
      </w:r>
      <w:r w:rsidRPr="00A206A1">
        <w:rPr>
          <w:rFonts w:asciiTheme="minorHAnsi" w:hAnsiTheme="minorHAnsi" w:cstheme="minorHAnsi"/>
        </w:rPr>
        <w:t>, MATERIÁLNÍ OBLAST</w:t>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003C778F" w:rsidRPr="00A206A1">
        <w:rPr>
          <w:rFonts w:asciiTheme="minorHAnsi" w:hAnsiTheme="minorHAnsi" w:cstheme="minorHAnsi"/>
        </w:rPr>
        <w:t xml:space="preserve">STR. </w:t>
      </w:r>
      <w:r w:rsidR="00EA2AC2">
        <w:rPr>
          <w:rFonts w:asciiTheme="minorHAnsi" w:hAnsiTheme="minorHAnsi" w:cstheme="minorHAnsi"/>
        </w:rPr>
        <w:t>21</w:t>
      </w:r>
      <w:r w:rsidR="003C778F" w:rsidRPr="00A206A1">
        <w:rPr>
          <w:rFonts w:asciiTheme="minorHAnsi" w:hAnsiTheme="minorHAnsi" w:cstheme="minorHAnsi"/>
        </w:rPr>
        <w:t xml:space="preserve"> – </w:t>
      </w:r>
      <w:r w:rsidR="00DA271B">
        <w:rPr>
          <w:rFonts w:asciiTheme="minorHAnsi" w:hAnsiTheme="minorHAnsi" w:cstheme="minorHAnsi"/>
        </w:rPr>
        <w:t>23</w:t>
      </w:r>
    </w:p>
    <w:p w:rsidR="00D057C2" w:rsidRDefault="00D61721" w:rsidP="00C77097">
      <w:pPr>
        <w:spacing w:before="240"/>
        <w:jc w:val="both"/>
        <w:rPr>
          <w:rFonts w:asciiTheme="minorHAnsi" w:hAnsiTheme="minorHAnsi" w:cstheme="minorHAnsi"/>
        </w:rPr>
      </w:pPr>
      <w:r w:rsidRPr="00A206A1">
        <w:rPr>
          <w:rFonts w:asciiTheme="minorHAnsi" w:hAnsiTheme="minorHAnsi" w:cstheme="minorHAnsi"/>
        </w:rPr>
        <w:t>X. AKCE MŠ</w:t>
      </w:r>
      <w:r w:rsidR="00B20E77" w:rsidRPr="00A206A1">
        <w:rPr>
          <w:rFonts w:asciiTheme="minorHAnsi" w:hAnsiTheme="minorHAnsi" w:cstheme="minorHAnsi"/>
        </w:rPr>
        <w:tab/>
      </w:r>
      <w:r w:rsidR="00B20E77" w:rsidRPr="00A206A1">
        <w:rPr>
          <w:rFonts w:asciiTheme="minorHAnsi" w:hAnsiTheme="minorHAnsi" w:cstheme="minorHAnsi"/>
        </w:rPr>
        <w:tab/>
      </w:r>
      <w:r w:rsidR="00B20E77" w:rsidRPr="00A206A1">
        <w:rPr>
          <w:rFonts w:asciiTheme="minorHAnsi" w:hAnsiTheme="minorHAnsi" w:cstheme="minorHAnsi"/>
        </w:rPr>
        <w:tab/>
      </w:r>
      <w:r w:rsidRPr="00A206A1">
        <w:rPr>
          <w:rFonts w:asciiTheme="minorHAnsi" w:hAnsiTheme="minorHAnsi" w:cstheme="minorHAnsi"/>
        </w:rPr>
        <w:tab/>
      </w:r>
      <w:r w:rsidR="003C778F" w:rsidRPr="00A206A1">
        <w:rPr>
          <w:rFonts w:asciiTheme="minorHAnsi" w:hAnsiTheme="minorHAnsi" w:cstheme="minorHAnsi"/>
        </w:rPr>
        <w:tab/>
      </w:r>
      <w:r w:rsidR="003C778F" w:rsidRPr="00A206A1">
        <w:rPr>
          <w:rFonts w:asciiTheme="minorHAnsi" w:hAnsiTheme="minorHAnsi" w:cstheme="minorHAnsi"/>
        </w:rPr>
        <w:tab/>
      </w:r>
      <w:r w:rsidR="003C778F" w:rsidRPr="00A206A1">
        <w:rPr>
          <w:rFonts w:asciiTheme="minorHAnsi" w:hAnsiTheme="minorHAnsi" w:cstheme="minorHAnsi"/>
        </w:rPr>
        <w:tab/>
      </w:r>
      <w:r w:rsidR="003C778F" w:rsidRPr="00A206A1">
        <w:rPr>
          <w:rFonts w:asciiTheme="minorHAnsi" w:hAnsiTheme="minorHAnsi" w:cstheme="minorHAnsi"/>
        </w:rPr>
        <w:tab/>
        <w:t xml:space="preserve">STR. </w:t>
      </w:r>
      <w:r w:rsidR="00DA271B">
        <w:rPr>
          <w:rFonts w:asciiTheme="minorHAnsi" w:hAnsiTheme="minorHAnsi" w:cstheme="minorHAnsi"/>
        </w:rPr>
        <w:t>24</w:t>
      </w:r>
    </w:p>
    <w:p w:rsidR="003C778F" w:rsidRPr="00A206A1" w:rsidRDefault="00B20E77" w:rsidP="00C77097">
      <w:pPr>
        <w:spacing w:before="240"/>
        <w:jc w:val="both"/>
        <w:rPr>
          <w:rFonts w:asciiTheme="minorHAnsi" w:hAnsiTheme="minorHAnsi" w:cstheme="minorHAnsi"/>
        </w:rPr>
      </w:pPr>
      <w:r w:rsidRPr="00A206A1">
        <w:rPr>
          <w:rFonts w:asciiTheme="minorHAnsi" w:hAnsiTheme="minorHAnsi" w:cstheme="minorHAnsi"/>
        </w:rPr>
        <w:t xml:space="preserve"> </w:t>
      </w:r>
    </w:p>
    <w:p w:rsidR="003C778F" w:rsidRPr="00A206A1" w:rsidRDefault="003C778F" w:rsidP="00C77097">
      <w:pPr>
        <w:spacing w:before="240"/>
        <w:jc w:val="both"/>
        <w:rPr>
          <w:rFonts w:asciiTheme="minorHAnsi" w:hAnsiTheme="minorHAnsi" w:cstheme="minorHAnsi"/>
          <w:b/>
          <w:sz w:val="32"/>
          <w:szCs w:val="32"/>
        </w:rPr>
      </w:pPr>
    </w:p>
    <w:p w:rsidR="003C778F" w:rsidRPr="00A206A1" w:rsidRDefault="003C778F" w:rsidP="00C77097">
      <w:pPr>
        <w:spacing w:before="240"/>
        <w:jc w:val="both"/>
        <w:rPr>
          <w:rFonts w:asciiTheme="minorHAnsi" w:hAnsiTheme="minorHAnsi" w:cstheme="minorHAnsi"/>
          <w:b/>
          <w:sz w:val="32"/>
          <w:szCs w:val="32"/>
        </w:rPr>
      </w:pPr>
    </w:p>
    <w:p w:rsidR="003C778F" w:rsidRPr="00A206A1" w:rsidRDefault="003C778F" w:rsidP="00C77097">
      <w:pPr>
        <w:spacing w:before="240"/>
        <w:jc w:val="both"/>
        <w:rPr>
          <w:rFonts w:asciiTheme="minorHAnsi" w:hAnsiTheme="minorHAnsi" w:cstheme="minorHAnsi"/>
          <w:b/>
          <w:sz w:val="32"/>
          <w:szCs w:val="32"/>
        </w:rPr>
      </w:pPr>
    </w:p>
    <w:p w:rsidR="003C778F" w:rsidRPr="00A206A1" w:rsidRDefault="003C778F" w:rsidP="00C77097">
      <w:pPr>
        <w:spacing w:before="240"/>
        <w:jc w:val="both"/>
        <w:rPr>
          <w:rFonts w:asciiTheme="minorHAnsi" w:hAnsiTheme="minorHAnsi" w:cstheme="minorHAnsi"/>
          <w:b/>
          <w:sz w:val="32"/>
          <w:szCs w:val="32"/>
        </w:rPr>
      </w:pPr>
    </w:p>
    <w:p w:rsidR="003C778F" w:rsidRDefault="003C778F" w:rsidP="00C77097">
      <w:pPr>
        <w:spacing w:before="240"/>
        <w:jc w:val="both"/>
        <w:rPr>
          <w:rFonts w:asciiTheme="minorHAnsi" w:hAnsiTheme="minorHAnsi" w:cstheme="minorHAnsi"/>
          <w:b/>
          <w:sz w:val="32"/>
          <w:szCs w:val="32"/>
        </w:rPr>
      </w:pPr>
    </w:p>
    <w:p w:rsidR="00096D5A" w:rsidRDefault="00096D5A" w:rsidP="00C77097">
      <w:pPr>
        <w:spacing w:before="240"/>
        <w:jc w:val="both"/>
        <w:rPr>
          <w:rFonts w:asciiTheme="minorHAnsi" w:hAnsiTheme="minorHAnsi" w:cstheme="minorHAnsi"/>
          <w:b/>
          <w:sz w:val="32"/>
          <w:szCs w:val="32"/>
        </w:rPr>
      </w:pPr>
    </w:p>
    <w:p w:rsidR="00096D5A" w:rsidRDefault="00096D5A" w:rsidP="00C77097">
      <w:pPr>
        <w:spacing w:before="240"/>
        <w:jc w:val="both"/>
        <w:rPr>
          <w:rFonts w:asciiTheme="minorHAnsi" w:hAnsiTheme="minorHAnsi" w:cstheme="minorHAnsi"/>
          <w:b/>
          <w:sz w:val="32"/>
          <w:szCs w:val="32"/>
        </w:rPr>
      </w:pPr>
    </w:p>
    <w:p w:rsidR="00096D5A" w:rsidRDefault="00096D5A" w:rsidP="00C77097">
      <w:pPr>
        <w:spacing w:before="240"/>
        <w:jc w:val="both"/>
        <w:rPr>
          <w:rFonts w:asciiTheme="minorHAnsi" w:hAnsiTheme="minorHAnsi" w:cstheme="minorHAnsi"/>
          <w:b/>
          <w:sz w:val="32"/>
          <w:szCs w:val="32"/>
        </w:rPr>
      </w:pPr>
    </w:p>
    <w:p w:rsidR="00096D5A" w:rsidRPr="00A206A1" w:rsidRDefault="00096D5A" w:rsidP="00C77097">
      <w:pPr>
        <w:spacing w:before="240"/>
        <w:jc w:val="both"/>
        <w:rPr>
          <w:rFonts w:asciiTheme="minorHAnsi" w:hAnsiTheme="minorHAnsi" w:cstheme="minorHAnsi"/>
          <w:b/>
          <w:sz w:val="32"/>
          <w:szCs w:val="32"/>
        </w:rPr>
      </w:pPr>
    </w:p>
    <w:p w:rsidR="00614D6B" w:rsidRPr="00A206A1" w:rsidRDefault="00614D6B" w:rsidP="00C77097">
      <w:pPr>
        <w:jc w:val="both"/>
        <w:rPr>
          <w:rFonts w:asciiTheme="minorHAnsi" w:hAnsiTheme="minorHAnsi" w:cstheme="minorHAnsi"/>
          <w:b/>
          <w:sz w:val="32"/>
          <w:szCs w:val="32"/>
        </w:rPr>
      </w:pPr>
    </w:p>
    <w:p w:rsidR="003C778F" w:rsidRPr="008568B8" w:rsidRDefault="003C778F" w:rsidP="00C77097">
      <w:pPr>
        <w:jc w:val="both"/>
        <w:rPr>
          <w:rFonts w:asciiTheme="minorHAnsi" w:eastAsia="Gungsuh" w:hAnsiTheme="minorHAnsi" w:cstheme="minorHAnsi"/>
          <w:b/>
          <w:sz w:val="28"/>
          <w:szCs w:val="28"/>
        </w:rPr>
      </w:pPr>
      <w:r w:rsidRPr="008568B8">
        <w:rPr>
          <w:rFonts w:asciiTheme="minorHAnsi" w:eastAsia="Gungsuh" w:hAnsiTheme="minorHAnsi" w:cstheme="minorHAnsi"/>
          <w:b/>
          <w:sz w:val="28"/>
          <w:szCs w:val="28"/>
        </w:rPr>
        <w:lastRenderedPageBreak/>
        <w:t xml:space="preserve">VÝROČNÍ ZPRÁVA O ČINNOSTI ŠKOLY </w:t>
      </w:r>
    </w:p>
    <w:p w:rsidR="003C778F" w:rsidRPr="008568B8" w:rsidRDefault="003C778F" w:rsidP="00C77097">
      <w:pPr>
        <w:jc w:val="both"/>
        <w:rPr>
          <w:rFonts w:asciiTheme="minorHAnsi" w:hAnsiTheme="minorHAnsi" w:cstheme="minorHAnsi"/>
          <w:b/>
          <w:sz w:val="28"/>
          <w:szCs w:val="28"/>
        </w:rPr>
      </w:pPr>
      <w:r w:rsidRPr="008568B8">
        <w:rPr>
          <w:rFonts w:asciiTheme="minorHAnsi" w:eastAsia="Gungsuh" w:hAnsiTheme="minorHAnsi" w:cstheme="minorHAnsi"/>
          <w:b/>
          <w:sz w:val="28"/>
          <w:szCs w:val="28"/>
        </w:rPr>
        <w:t xml:space="preserve">ZA ŠKOLNÍ ROK </w:t>
      </w:r>
      <w:r w:rsidR="00D46A81">
        <w:rPr>
          <w:rFonts w:asciiTheme="minorHAnsi" w:eastAsia="Gungsuh" w:hAnsiTheme="minorHAnsi" w:cstheme="minorHAnsi"/>
          <w:b/>
          <w:sz w:val="28"/>
          <w:szCs w:val="28"/>
        </w:rPr>
        <w:t>2018</w:t>
      </w:r>
      <w:r w:rsidRPr="00260313">
        <w:rPr>
          <w:rFonts w:asciiTheme="minorHAnsi" w:eastAsia="Gungsuh" w:hAnsiTheme="minorHAnsi" w:cstheme="minorHAnsi"/>
          <w:b/>
          <w:sz w:val="28"/>
          <w:szCs w:val="28"/>
        </w:rPr>
        <w:t>/</w:t>
      </w:r>
      <w:r w:rsidR="00AB5DE1" w:rsidRPr="00260313">
        <w:rPr>
          <w:rFonts w:asciiTheme="minorHAnsi" w:eastAsia="Gungsuh" w:hAnsiTheme="minorHAnsi" w:cstheme="minorHAnsi"/>
          <w:b/>
          <w:sz w:val="28"/>
          <w:szCs w:val="28"/>
        </w:rPr>
        <w:t>201</w:t>
      </w:r>
      <w:r w:rsidR="00D46A81">
        <w:rPr>
          <w:rFonts w:asciiTheme="minorHAnsi" w:eastAsia="Gungsuh" w:hAnsiTheme="minorHAnsi" w:cstheme="minorHAnsi"/>
          <w:b/>
          <w:sz w:val="28"/>
          <w:szCs w:val="28"/>
        </w:rPr>
        <w:t>9</w:t>
      </w:r>
    </w:p>
    <w:p w:rsidR="003C778F" w:rsidRPr="008568B8" w:rsidRDefault="003C778F" w:rsidP="00C77097">
      <w:pPr>
        <w:jc w:val="both"/>
        <w:rPr>
          <w:rFonts w:asciiTheme="minorHAnsi" w:eastAsia="Gungsuh" w:hAnsiTheme="minorHAnsi" w:cstheme="minorHAnsi"/>
          <w:b/>
        </w:rPr>
      </w:pPr>
    </w:p>
    <w:p w:rsidR="003C778F" w:rsidRPr="00A206A1" w:rsidRDefault="003C778F" w:rsidP="00C77097">
      <w:pPr>
        <w:jc w:val="both"/>
        <w:rPr>
          <w:rFonts w:asciiTheme="minorHAnsi" w:hAnsiTheme="minorHAnsi" w:cstheme="minorHAnsi"/>
          <w:b/>
          <w:i/>
          <w:sz w:val="28"/>
          <w:szCs w:val="28"/>
        </w:rPr>
      </w:pPr>
      <w:r w:rsidRPr="00A206A1">
        <w:rPr>
          <w:rFonts w:asciiTheme="minorHAnsi" w:hAnsiTheme="minorHAnsi" w:cstheme="minorHAnsi"/>
          <w:b/>
          <w:i/>
          <w:sz w:val="28"/>
          <w:szCs w:val="28"/>
        </w:rPr>
        <w:t>ČÁST I.</w:t>
      </w:r>
      <w:r w:rsidRPr="00A206A1">
        <w:rPr>
          <w:rFonts w:asciiTheme="minorHAnsi" w:hAnsiTheme="minorHAnsi" w:cstheme="minorHAnsi"/>
          <w:b/>
          <w:i/>
          <w:sz w:val="28"/>
          <w:szCs w:val="28"/>
        </w:rPr>
        <w:tab/>
      </w:r>
      <w:r w:rsidRPr="00A206A1">
        <w:rPr>
          <w:rFonts w:asciiTheme="minorHAnsi" w:hAnsiTheme="minorHAnsi" w:cstheme="minorHAnsi"/>
          <w:b/>
          <w:i/>
          <w:sz w:val="28"/>
          <w:szCs w:val="28"/>
        </w:rPr>
        <w:tab/>
        <w:t>ZÁKLADNÍ CHARAKTERISTIKA ŠKOLY</w:t>
      </w:r>
    </w:p>
    <w:p w:rsidR="003C778F" w:rsidRPr="008568B8" w:rsidRDefault="00614D6B" w:rsidP="00C77097">
      <w:pPr>
        <w:jc w:val="both"/>
        <w:rPr>
          <w:rFonts w:asciiTheme="minorHAnsi" w:hAnsiTheme="minorHAnsi" w:cstheme="minorHAnsi"/>
          <w:b/>
        </w:rPr>
      </w:pPr>
      <w:r>
        <w:rPr>
          <w:rFonts w:asciiTheme="minorHAnsi" w:hAnsiTheme="minorHAnsi" w:cstheme="minorHAnsi"/>
          <w:b/>
        </w:rPr>
        <w:pict>
          <v:rect id="_x0000_i1026" style="width:453.6pt;height:1.5pt" o:hralign="center" o:hrstd="t" o:hr="t" fillcolor="#9d9da1" stroked="f"/>
        </w:pic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t>a/ Mateřská škola:</w:t>
      </w:r>
      <w:r w:rsidRPr="00A206A1">
        <w:rPr>
          <w:rFonts w:asciiTheme="minorHAnsi" w:hAnsiTheme="minorHAnsi" w:cstheme="minorHAnsi"/>
          <w:b/>
        </w:rPr>
        <w:tab/>
      </w:r>
      <w:r w:rsidRPr="00A206A1">
        <w:rPr>
          <w:rFonts w:asciiTheme="minorHAnsi" w:hAnsiTheme="minorHAnsi" w:cstheme="minorHAnsi"/>
          <w:b/>
        </w:rPr>
        <w:tab/>
      </w:r>
      <w:r w:rsidRPr="00A206A1">
        <w:rPr>
          <w:rFonts w:asciiTheme="minorHAnsi" w:hAnsiTheme="minorHAnsi" w:cstheme="minorHAnsi"/>
        </w:rPr>
        <w:t>právní forma:</w:t>
      </w:r>
      <w:r w:rsidRPr="00A206A1">
        <w:rPr>
          <w:rFonts w:asciiTheme="minorHAnsi" w:hAnsiTheme="minorHAnsi" w:cstheme="minorHAnsi"/>
        </w:rPr>
        <w:tab/>
        <w:t xml:space="preserve">  příspěvková organizace</w:t>
      </w:r>
    </w:p>
    <w:p w:rsidR="00802EA2"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IČO:</w:t>
      </w:r>
      <w:r w:rsidRPr="00A206A1">
        <w:rPr>
          <w:rFonts w:asciiTheme="minorHAnsi" w:hAnsiTheme="minorHAnsi" w:cstheme="minorHAnsi"/>
        </w:rPr>
        <w:tab/>
      </w:r>
      <w:r w:rsidRPr="00A206A1">
        <w:rPr>
          <w:rFonts w:asciiTheme="minorHAnsi" w:hAnsiTheme="minorHAnsi" w:cstheme="minorHAnsi"/>
        </w:rPr>
        <w:tab/>
        <w:t xml:space="preserve">  709 84</w:t>
      </w:r>
      <w:r w:rsidR="00802EA2" w:rsidRPr="00A206A1">
        <w:rPr>
          <w:rFonts w:asciiTheme="minorHAnsi" w:hAnsiTheme="minorHAnsi" w:cstheme="minorHAnsi"/>
        </w:rPr>
        <w:t> </w:t>
      </w:r>
      <w:r w:rsidRPr="00A206A1">
        <w:rPr>
          <w:rFonts w:asciiTheme="minorHAnsi" w:hAnsiTheme="minorHAnsi" w:cstheme="minorHAnsi"/>
        </w:rPr>
        <w:t>689</w:t>
      </w:r>
      <w:r w:rsidR="00802EA2" w:rsidRPr="00A206A1">
        <w:rPr>
          <w:rFonts w:asciiTheme="minorHAnsi" w:hAnsiTheme="minorHAnsi" w:cstheme="minorHAnsi"/>
        </w:rPr>
        <w:tab/>
        <w:t xml:space="preserve">  </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t>b/ Zřizovatel:</w:t>
      </w:r>
      <w:r w:rsidRPr="00A206A1">
        <w:rPr>
          <w:rFonts w:asciiTheme="minorHAnsi" w:hAnsiTheme="minorHAnsi" w:cstheme="minorHAnsi"/>
          <w:b/>
        </w:rPr>
        <w:tab/>
      </w:r>
      <w:r w:rsidRPr="00A206A1">
        <w:rPr>
          <w:rFonts w:asciiTheme="minorHAnsi" w:hAnsiTheme="minorHAnsi" w:cstheme="minorHAnsi"/>
        </w:rPr>
        <w:tab/>
      </w:r>
      <w:r w:rsidRPr="00A206A1">
        <w:rPr>
          <w:rFonts w:asciiTheme="minorHAnsi" w:hAnsiTheme="minorHAnsi" w:cstheme="minorHAnsi"/>
        </w:rPr>
        <w:tab/>
        <w:t>právní forma:</w:t>
      </w:r>
      <w:r w:rsidRPr="00A206A1">
        <w:rPr>
          <w:rFonts w:asciiTheme="minorHAnsi" w:hAnsiTheme="minorHAnsi" w:cstheme="minorHAnsi"/>
        </w:rPr>
        <w:tab/>
        <w:t xml:space="preserve">  územní samosprávní celek</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IČO:</w:t>
      </w:r>
      <w:r w:rsidRPr="00A206A1">
        <w:rPr>
          <w:rFonts w:asciiTheme="minorHAnsi" w:hAnsiTheme="minorHAnsi" w:cstheme="minorHAnsi"/>
        </w:rPr>
        <w:tab/>
      </w:r>
      <w:r w:rsidRPr="00A206A1">
        <w:rPr>
          <w:rFonts w:asciiTheme="minorHAnsi" w:hAnsiTheme="minorHAnsi" w:cstheme="minorHAnsi"/>
        </w:rPr>
        <w:tab/>
        <w:t xml:space="preserve">  00 845 451</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sídlo:</w:t>
      </w:r>
      <w:r w:rsidRPr="00A206A1">
        <w:rPr>
          <w:rFonts w:asciiTheme="minorHAnsi" w:hAnsiTheme="minorHAnsi" w:cstheme="minorHAnsi"/>
        </w:rPr>
        <w:tab/>
      </w:r>
      <w:r w:rsidRPr="00A206A1">
        <w:rPr>
          <w:rFonts w:asciiTheme="minorHAnsi" w:hAnsiTheme="minorHAnsi" w:cstheme="minorHAnsi"/>
        </w:rPr>
        <w:tab/>
        <w:t xml:space="preserve">  Statutární město Ostrava </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  městský obvod Poruba</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  Klimkovická 28/55</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  Ostrava – Poruba</w:t>
      </w:r>
    </w:p>
    <w:p w:rsidR="003C778F" w:rsidRPr="00A206A1" w:rsidRDefault="003C778F" w:rsidP="00C77097">
      <w:pPr>
        <w:jc w:val="both"/>
        <w:rPr>
          <w:rFonts w:asciiTheme="minorHAnsi" w:hAnsiTheme="minorHAnsi" w:cstheme="minorHAnsi"/>
        </w:rPr>
      </w:pPr>
    </w:p>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t>c/ Ředitelka školy:</w:t>
      </w:r>
      <w:r w:rsidR="00D46A81">
        <w:rPr>
          <w:rFonts w:asciiTheme="minorHAnsi" w:hAnsiTheme="minorHAnsi" w:cstheme="minorHAnsi"/>
        </w:rPr>
        <w:tab/>
      </w:r>
      <w:r w:rsidR="00D46A81">
        <w:rPr>
          <w:rFonts w:asciiTheme="minorHAnsi" w:hAnsiTheme="minorHAnsi" w:cstheme="minorHAnsi"/>
        </w:rPr>
        <w:tab/>
        <w:t>Alena Janíčková</w:t>
      </w:r>
    </w:p>
    <w:p w:rsidR="003C778F" w:rsidRDefault="00D46A81" w:rsidP="00C77097">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Hlavní Třída 855/42</w:t>
      </w:r>
    </w:p>
    <w:p w:rsidR="00D46A81" w:rsidRPr="00A206A1" w:rsidRDefault="00D46A81" w:rsidP="00C77097">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Ostrava - Poruba</w:t>
      </w:r>
    </w:p>
    <w:p w:rsidR="003C778F" w:rsidRPr="00A206A1" w:rsidRDefault="003C778F" w:rsidP="00C77097">
      <w:pPr>
        <w:jc w:val="both"/>
        <w:rPr>
          <w:rFonts w:asciiTheme="minorHAnsi" w:hAnsiTheme="minorHAnsi" w:cstheme="minorHAnsi"/>
        </w:rPr>
      </w:pPr>
    </w:p>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t>d/ Škola zahrnuje:</w:t>
      </w:r>
      <w:r w:rsidRPr="00A206A1">
        <w:rPr>
          <w:rFonts w:asciiTheme="minorHAnsi" w:hAnsiTheme="minorHAnsi" w:cstheme="minorHAnsi"/>
          <w:b/>
        </w:rPr>
        <w:tab/>
      </w:r>
      <w:r w:rsidRPr="00A206A1">
        <w:rPr>
          <w:rFonts w:asciiTheme="minorHAnsi" w:hAnsiTheme="minorHAnsi" w:cstheme="minorHAnsi"/>
        </w:rPr>
        <w:tab/>
        <w:t>MŠ O. Synka 1834, Ostrava – Poruba</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MŠ L. </w:t>
      </w:r>
      <w:proofErr w:type="spellStart"/>
      <w:r w:rsidRPr="00A206A1">
        <w:rPr>
          <w:rFonts w:asciiTheme="minorHAnsi" w:hAnsiTheme="minorHAnsi" w:cstheme="minorHAnsi"/>
        </w:rPr>
        <w:t>Podéště</w:t>
      </w:r>
      <w:proofErr w:type="spellEnd"/>
      <w:r w:rsidRPr="00A206A1">
        <w:rPr>
          <w:rFonts w:asciiTheme="minorHAnsi" w:hAnsiTheme="minorHAnsi" w:cstheme="minorHAnsi"/>
        </w:rPr>
        <w:t xml:space="preserve"> 1873, Ostrava – Poruba</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MŠ O. Jeremiáše 1985, Ostrava – Poruba</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 xml:space="preserve">Školní kuchyně (MŠ O. Synka a L. </w:t>
      </w:r>
      <w:proofErr w:type="spellStart"/>
      <w:r w:rsidRPr="00A206A1">
        <w:rPr>
          <w:rFonts w:asciiTheme="minorHAnsi" w:hAnsiTheme="minorHAnsi" w:cstheme="minorHAnsi"/>
        </w:rPr>
        <w:t>Podéště</w:t>
      </w:r>
      <w:proofErr w:type="spellEnd"/>
      <w:r w:rsidRPr="00A206A1">
        <w:rPr>
          <w:rFonts w:asciiTheme="minorHAnsi" w:hAnsiTheme="minorHAnsi" w:cstheme="minorHAnsi"/>
        </w:rPr>
        <w:t>)</w:t>
      </w:r>
    </w:p>
    <w:p w:rsidR="003C778F" w:rsidRPr="00A206A1" w:rsidRDefault="00301AF2"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Výdejna stravy (MŠ O. J</w:t>
      </w:r>
      <w:r w:rsidR="003C778F" w:rsidRPr="00A206A1">
        <w:rPr>
          <w:rFonts w:asciiTheme="minorHAnsi" w:hAnsiTheme="minorHAnsi" w:cstheme="minorHAnsi"/>
        </w:rPr>
        <w:t>eremiáše</w:t>
      </w:r>
      <w:r w:rsidRPr="00A206A1">
        <w:rPr>
          <w:rFonts w:asciiTheme="minorHAnsi" w:hAnsiTheme="minorHAnsi" w:cstheme="minorHAnsi"/>
        </w:rPr>
        <w:t>)</w:t>
      </w:r>
    </w:p>
    <w:tbl>
      <w:tblPr>
        <w:tblpPr w:leftFromText="141" w:rightFromText="141" w:vertAnchor="text" w:horzAnchor="margin" w:tblpX="-508" w:tblpY="418"/>
        <w:tblW w:w="1036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787"/>
        <w:gridCol w:w="1170"/>
        <w:gridCol w:w="1026"/>
        <w:gridCol w:w="1231"/>
        <w:gridCol w:w="1199"/>
        <w:gridCol w:w="1342"/>
        <w:gridCol w:w="1386"/>
        <w:gridCol w:w="1641"/>
      </w:tblGrid>
      <w:tr w:rsidR="003C778F" w:rsidRPr="00A206A1" w:rsidTr="008568B8">
        <w:trPr>
          <w:trHeight w:val="228"/>
          <w:tblCellSpacing w:w="20" w:type="dxa"/>
        </w:trPr>
        <w:tc>
          <w:tcPr>
            <w:tcW w:w="1697"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b/>
                <w:bCs/>
              </w:rPr>
            </w:pPr>
          </w:p>
        </w:tc>
        <w:tc>
          <w:tcPr>
            <w:tcW w:w="1100"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956"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1161"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Počet dětí</w:t>
            </w:r>
          </w:p>
        </w:tc>
        <w:tc>
          <w:tcPr>
            <w:tcW w:w="1129"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Počet dětí</w:t>
            </w:r>
          </w:p>
        </w:tc>
        <w:tc>
          <w:tcPr>
            <w:tcW w:w="1272"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Průměrná</w:t>
            </w:r>
          </w:p>
        </w:tc>
        <w:tc>
          <w:tcPr>
            <w:tcW w:w="2734" w:type="dxa"/>
            <w:gridSpan w:val="2"/>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b/>
                <w:bCs/>
              </w:rPr>
            </w:pPr>
            <w:r w:rsidRPr="008568B8">
              <w:rPr>
                <w:rFonts w:asciiTheme="minorHAnsi" w:hAnsiTheme="minorHAnsi" w:cstheme="minorHAnsi"/>
                <w:b/>
                <w:bCs/>
                <w:sz w:val="22"/>
                <w:szCs w:val="22"/>
              </w:rPr>
              <w:t>Počet dětí</w:t>
            </w:r>
          </w:p>
        </w:tc>
      </w:tr>
      <w:tr w:rsidR="003C778F" w:rsidRPr="00A206A1" w:rsidTr="008568B8">
        <w:trPr>
          <w:trHeight w:val="228"/>
          <w:tblCellSpacing w:w="20" w:type="dxa"/>
        </w:trPr>
        <w:tc>
          <w:tcPr>
            <w:tcW w:w="169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897209">
            <w:pPr>
              <w:rPr>
                <w:rFonts w:asciiTheme="minorHAnsi" w:hAnsiTheme="minorHAnsi" w:cstheme="minorHAnsi"/>
                <w:b/>
                <w:bCs/>
              </w:rPr>
            </w:pPr>
            <w:r w:rsidRPr="008568B8">
              <w:rPr>
                <w:rFonts w:asciiTheme="minorHAnsi" w:hAnsiTheme="minorHAnsi" w:cstheme="minorHAnsi"/>
                <w:b/>
                <w:bCs/>
                <w:sz w:val="22"/>
                <w:szCs w:val="22"/>
              </w:rPr>
              <w:t xml:space="preserve"> Školní rok </w:t>
            </w:r>
            <w:r w:rsidR="008568B8" w:rsidRPr="008568B8">
              <w:rPr>
                <w:rFonts w:asciiTheme="minorHAnsi" w:hAnsiTheme="minorHAnsi" w:cstheme="minorHAnsi"/>
                <w:b/>
                <w:bCs/>
                <w:sz w:val="22"/>
                <w:szCs w:val="22"/>
              </w:rPr>
              <w:t>201</w:t>
            </w:r>
            <w:r w:rsidR="00191D86">
              <w:rPr>
                <w:rFonts w:asciiTheme="minorHAnsi" w:hAnsiTheme="minorHAnsi" w:cstheme="minorHAnsi"/>
                <w:b/>
                <w:bCs/>
                <w:sz w:val="22"/>
                <w:szCs w:val="22"/>
              </w:rPr>
              <w:t>8</w:t>
            </w:r>
            <w:r w:rsidR="00802EA2" w:rsidRPr="008568B8">
              <w:rPr>
                <w:rFonts w:asciiTheme="minorHAnsi" w:hAnsiTheme="minorHAnsi" w:cstheme="minorHAnsi"/>
                <w:b/>
                <w:bCs/>
                <w:sz w:val="22"/>
                <w:szCs w:val="22"/>
              </w:rPr>
              <w:t>/</w:t>
            </w:r>
            <w:r w:rsidR="008568B8" w:rsidRPr="008568B8">
              <w:rPr>
                <w:rFonts w:asciiTheme="minorHAnsi" w:hAnsiTheme="minorHAnsi" w:cstheme="minorHAnsi"/>
                <w:b/>
                <w:bCs/>
                <w:sz w:val="22"/>
                <w:szCs w:val="22"/>
              </w:rPr>
              <w:t>201</w:t>
            </w:r>
            <w:r w:rsidR="00191D86">
              <w:rPr>
                <w:rFonts w:asciiTheme="minorHAnsi" w:hAnsiTheme="minorHAnsi" w:cstheme="minorHAnsi"/>
                <w:b/>
                <w:bCs/>
                <w:sz w:val="22"/>
                <w:szCs w:val="22"/>
              </w:rPr>
              <w:t>9</w:t>
            </w:r>
          </w:p>
        </w:tc>
        <w:tc>
          <w:tcPr>
            <w:tcW w:w="1100"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Počet tříd</w:t>
            </w:r>
          </w:p>
        </w:tc>
        <w:tc>
          <w:tcPr>
            <w:tcW w:w="956"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Počet dětí</w:t>
            </w:r>
          </w:p>
        </w:tc>
        <w:tc>
          <w:tcPr>
            <w:tcW w:w="1161"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na jednu</w:t>
            </w:r>
          </w:p>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třídu</w:t>
            </w:r>
          </w:p>
        </w:tc>
        <w:tc>
          <w:tcPr>
            <w:tcW w:w="1129"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na učitele</w:t>
            </w:r>
          </w:p>
        </w:tc>
        <w:tc>
          <w:tcPr>
            <w:tcW w:w="1272"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 xml:space="preserve">docházka </w:t>
            </w:r>
          </w:p>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v %</w:t>
            </w:r>
          </w:p>
        </w:tc>
        <w:tc>
          <w:tcPr>
            <w:tcW w:w="126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Zaměstnané</w:t>
            </w:r>
          </w:p>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matky</w:t>
            </w:r>
          </w:p>
        </w:tc>
        <w:tc>
          <w:tcPr>
            <w:tcW w:w="142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8568B8">
            <w:pPr>
              <w:rPr>
                <w:rFonts w:asciiTheme="minorHAnsi" w:hAnsiTheme="minorHAnsi" w:cstheme="minorHAnsi"/>
              </w:rPr>
            </w:pPr>
            <w:r w:rsidRPr="008568B8">
              <w:rPr>
                <w:rFonts w:asciiTheme="minorHAnsi" w:hAnsiTheme="minorHAnsi" w:cstheme="minorHAnsi"/>
                <w:sz w:val="22"/>
                <w:szCs w:val="22"/>
              </w:rPr>
              <w:t>Nezaměstnané</w:t>
            </w:r>
          </w:p>
          <w:p w:rsidR="008568B8" w:rsidRPr="008568B8" w:rsidRDefault="008568B8" w:rsidP="008568B8">
            <w:pPr>
              <w:rPr>
                <w:rFonts w:asciiTheme="minorHAnsi" w:hAnsiTheme="minorHAnsi" w:cstheme="minorHAnsi"/>
              </w:rPr>
            </w:pPr>
            <w:r w:rsidRPr="008568B8">
              <w:rPr>
                <w:rFonts w:asciiTheme="minorHAnsi" w:hAnsiTheme="minorHAnsi" w:cstheme="minorHAnsi"/>
                <w:sz w:val="22"/>
                <w:szCs w:val="22"/>
              </w:rPr>
              <w:t xml:space="preserve">matky a </w:t>
            </w:r>
          </w:p>
          <w:p w:rsidR="003C778F" w:rsidRPr="008568B8" w:rsidRDefault="008568B8" w:rsidP="008568B8">
            <w:pPr>
              <w:rPr>
                <w:rFonts w:asciiTheme="minorHAnsi" w:hAnsiTheme="minorHAnsi" w:cstheme="minorHAnsi"/>
              </w:rPr>
            </w:pPr>
            <w:r w:rsidRPr="008568B8">
              <w:rPr>
                <w:rFonts w:asciiTheme="minorHAnsi" w:hAnsiTheme="minorHAnsi" w:cstheme="minorHAnsi"/>
                <w:sz w:val="22"/>
                <w:szCs w:val="22"/>
              </w:rPr>
              <w:t xml:space="preserve">na </w:t>
            </w:r>
            <w:r w:rsidR="003C778F" w:rsidRPr="008568B8">
              <w:rPr>
                <w:rFonts w:asciiTheme="minorHAnsi" w:hAnsiTheme="minorHAnsi" w:cstheme="minorHAnsi"/>
                <w:sz w:val="22"/>
                <w:szCs w:val="22"/>
              </w:rPr>
              <w:t>MD</w:t>
            </w:r>
          </w:p>
        </w:tc>
      </w:tr>
      <w:tr w:rsidR="003C778F" w:rsidRPr="00A206A1" w:rsidTr="008568B8">
        <w:trPr>
          <w:trHeight w:val="241"/>
          <w:tblCellSpacing w:w="20" w:type="dxa"/>
        </w:trPr>
        <w:tc>
          <w:tcPr>
            <w:tcW w:w="1697"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1100"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956"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1161"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1129"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1272"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1267"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c>
          <w:tcPr>
            <w:tcW w:w="1427" w:type="dxa"/>
            <w:tcBorders>
              <w:top w:val="outset" w:sz="6" w:space="0" w:color="auto"/>
              <w:left w:val="outset" w:sz="6" w:space="0" w:color="auto"/>
              <w:bottom w:val="outset" w:sz="6" w:space="0" w:color="auto"/>
              <w:right w:val="outset" w:sz="6" w:space="0" w:color="auto"/>
            </w:tcBorders>
            <w:noWrap/>
          </w:tcPr>
          <w:p w:rsidR="003C778F" w:rsidRPr="008568B8" w:rsidRDefault="003C778F" w:rsidP="00C77097">
            <w:pPr>
              <w:jc w:val="both"/>
              <w:rPr>
                <w:rFonts w:asciiTheme="minorHAnsi" w:hAnsiTheme="minorHAnsi" w:cstheme="minorHAnsi"/>
              </w:rPr>
            </w:pPr>
          </w:p>
        </w:tc>
      </w:tr>
      <w:tr w:rsidR="003C778F" w:rsidRPr="00A206A1" w:rsidTr="008568B8">
        <w:trPr>
          <w:trHeight w:val="361"/>
          <w:tblCellSpacing w:w="20" w:type="dxa"/>
        </w:trPr>
        <w:tc>
          <w:tcPr>
            <w:tcW w:w="169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Třídy standartní</w:t>
            </w:r>
          </w:p>
        </w:tc>
        <w:tc>
          <w:tcPr>
            <w:tcW w:w="1100" w:type="dxa"/>
            <w:tcBorders>
              <w:top w:val="outset" w:sz="6" w:space="0" w:color="auto"/>
              <w:left w:val="outset" w:sz="6" w:space="0" w:color="auto"/>
              <w:bottom w:val="outset" w:sz="6" w:space="0" w:color="auto"/>
              <w:right w:val="outset" w:sz="6" w:space="0" w:color="auto"/>
            </w:tcBorders>
            <w:noWrap/>
            <w:hideMark/>
          </w:tcPr>
          <w:p w:rsidR="003C778F" w:rsidRPr="008568B8" w:rsidRDefault="00DD0D3F" w:rsidP="00C77097">
            <w:pPr>
              <w:jc w:val="both"/>
              <w:rPr>
                <w:rFonts w:asciiTheme="minorHAnsi" w:hAnsiTheme="minorHAnsi" w:cstheme="minorHAnsi"/>
              </w:rPr>
            </w:pPr>
            <w:r>
              <w:rPr>
                <w:rFonts w:asciiTheme="minorHAnsi" w:hAnsiTheme="minorHAnsi" w:cstheme="minorHAnsi"/>
                <w:sz w:val="22"/>
                <w:szCs w:val="22"/>
              </w:rPr>
              <w:t>9</w:t>
            </w:r>
          </w:p>
        </w:tc>
        <w:tc>
          <w:tcPr>
            <w:tcW w:w="956" w:type="dxa"/>
            <w:tcBorders>
              <w:top w:val="outset" w:sz="6" w:space="0" w:color="auto"/>
              <w:left w:val="outset" w:sz="6" w:space="0" w:color="auto"/>
              <w:bottom w:val="outset" w:sz="6" w:space="0" w:color="auto"/>
              <w:right w:val="outset" w:sz="6" w:space="0" w:color="auto"/>
            </w:tcBorders>
            <w:noWrap/>
            <w:hideMark/>
          </w:tcPr>
          <w:p w:rsidR="003C778F" w:rsidRPr="008568B8" w:rsidRDefault="00DD0D3F" w:rsidP="00C77097">
            <w:pPr>
              <w:jc w:val="both"/>
              <w:rPr>
                <w:rFonts w:asciiTheme="minorHAnsi" w:hAnsiTheme="minorHAnsi" w:cstheme="minorHAnsi"/>
              </w:rPr>
            </w:pPr>
            <w:r>
              <w:rPr>
                <w:rFonts w:asciiTheme="minorHAnsi" w:hAnsiTheme="minorHAnsi" w:cstheme="minorHAnsi"/>
                <w:sz w:val="22"/>
                <w:szCs w:val="22"/>
              </w:rPr>
              <w:t>235</w:t>
            </w:r>
          </w:p>
        </w:tc>
        <w:tc>
          <w:tcPr>
            <w:tcW w:w="1161" w:type="dxa"/>
            <w:tcBorders>
              <w:top w:val="outset" w:sz="6" w:space="0" w:color="auto"/>
              <w:left w:val="outset" w:sz="6" w:space="0" w:color="auto"/>
              <w:bottom w:val="outset" w:sz="6" w:space="0" w:color="auto"/>
              <w:right w:val="outset" w:sz="6" w:space="0" w:color="auto"/>
            </w:tcBorders>
            <w:noWrap/>
            <w:hideMark/>
          </w:tcPr>
          <w:p w:rsidR="003C778F" w:rsidRPr="008568B8" w:rsidRDefault="00DD0D3F" w:rsidP="00C77097">
            <w:pPr>
              <w:jc w:val="both"/>
              <w:rPr>
                <w:rFonts w:asciiTheme="minorHAnsi" w:hAnsiTheme="minorHAnsi" w:cstheme="minorHAnsi"/>
              </w:rPr>
            </w:pPr>
            <w:r>
              <w:rPr>
                <w:rFonts w:asciiTheme="minorHAnsi" w:hAnsiTheme="minorHAnsi" w:cstheme="minorHAnsi"/>
                <w:sz w:val="22"/>
                <w:szCs w:val="22"/>
              </w:rPr>
              <w:t>26,1</w:t>
            </w:r>
          </w:p>
        </w:tc>
        <w:tc>
          <w:tcPr>
            <w:tcW w:w="1129" w:type="dxa"/>
            <w:tcBorders>
              <w:top w:val="outset" w:sz="6" w:space="0" w:color="auto"/>
              <w:left w:val="outset" w:sz="6" w:space="0" w:color="auto"/>
              <w:bottom w:val="outset" w:sz="6" w:space="0" w:color="auto"/>
              <w:right w:val="outset" w:sz="6" w:space="0" w:color="auto"/>
            </w:tcBorders>
            <w:noWrap/>
            <w:hideMark/>
          </w:tcPr>
          <w:p w:rsidR="003C778F" w:rsidRPr="008568B8" w:rsidRDefault="00802EA2" w:rsidP="00AB5DE1">
            <w:pPr>
              <w:jc w:val="both"/>
              <w:rPr>
                <w:rFonts w:asciiTheme="minorHAnsi" w:hAnsiTheme="minorHAnsi" w:cstheme="minorHAnsi"/>
              </w:rPr>
            </w:pPr>
            <w:r w:rsidRPr="008568B8">
              <w:rPr>
                <w:rFonts w:asciiTheme="minorHAnsi" w:hAnsiTheme="minorHAnsi" w:cstheme="minorHAnsi"/>
                <w:sz w:val="22"/>
                <w:szCs w:val="22"/>
              </w:rPr>
              <w:t>13,</w:t>
            </w:r>
            <w:r w:rsidR="00C6702E">
              <w:rPr>
                <w:rFonts w:asciiTheme="minorHAnsi" w:hAnsiTheme="minorHAnsi" w:cstheme="minorHAnsi"/>
                <w:sz w:val="22"/>
                <w:szCs w:val="22"/>
              </w:rPr>
              <w:t>82</w:t>
            </w:r>
          </w:p>
        </w:tc>
        <w:tc>
          <w:tcPr>
            <w:tcW w:w="1272" w:type="dxa"/>
            <w:tcBorders>
              <w:top w:val="outset" w:sz="6" w:space="0" w:color="auto"/>
              <w:left w:val="outset" w:sz="6" w:space="0" w:color="auto"/>
              <w:bottom w:val="outset" w:sz="6" w:space="0" w:color="auto"/>
              <w:right w:val="outset" w:sz="6" w:space="0" w:color="auto"/>
            </w:tcBorders>
            <w:noWrap/>
            <w:hideMark/>
          </w:tcPr>
          <w:p w:rsidR="003C778F" w:rsidRPr="00B0413B" w:rsidRDefault="00627B23" w:rsidP="00C77097">
            <w:pPr>
              <w:jc w:val="both"/>
              <w:rPr>
                <w:rFonts w:asciiTheme="minorHAnsi" w:hAnsiTheme="minorHAnsi" w:cstheme="minorHAnsi"/>
              </w:rPr>
            </w:pPr>
            <w:r>
              <w:rPr>
                <w:rFonts w:asciiTheme="minorHAnsi" w:hAnsiTheme="minorHAnsi" w:cstheme="minorHAnsi"/>
              </w:rPr>
              <w:t>71,5%</w:t>
            </w:r>
          </w:p>
        </w:tc>
        <w:tc>
          <w:tcPr>
            <w:tcW w:w="1267" w:type="dxa"/>
            <w:tcBorders>
              <w:top w:val="outset" w:sz="6" w:space="0" w:color="auto"/>
              <w:left w:val="outset" w:sz="6" w:space="0" w:color="auto"/>
              <w:bottom w:val="outset" w:sz="6" w:space="0" w:color="auto"/>
              <w:right w:val="outset" w:sz="6" w:space="0" w:color="auto"/>
            </w:tcBorders>
            <w:noWrap/>
            <w:hideMark/>
          </w:tcPr>
          <w:p w:rsidR="003C778F" w:rsidRPr="008568B8" w:rsidRDefault="00627B23" w:rsidP="00C77097">
            <w:pPr>
              <w:jc w:val="both"/>
              <w:rPr>
                <w:rFonts w:asciiTheme="minorHAnsi" w:hAnsiTheme="minorHAnsi" w:cstheme="minorHAnsi"/>
              </w:rPr>
            </w:pPr>
            <w:r>
              <w:rPr>
                <w:rFonts w:asciiTheme="minorHAnsi" w:hAnsiTheme="minorHAnsi" w:cstheme="minorHAnsi"/>
                <w:sz w:val="22"/>
                <w:szCs w:val="22"/>
              </w:rPr>
              <w:t>202</w:t>
            </w:r>
          </w:p>
        </w:tc>
        <w:tc>
          <w:tcPr>
            <w:tcW w:w="1427" w:type="dxa"/>
            <w:tcBorders>
              <w:top w:val="outset" w:sz="6" w:space="0" w:color="auto"/>
              <w:left w:val="outset" w:sz="6" w:space="0" w:color="auto"/>
              <w:bottom w:val="outset" w:sz="6" w:space="0" w:color="auto"/>
              <w:right w:val="outset" w:sz="6" w:space="0" w:color="auto"/>
            </w:tcBorders>
            <w:noWrap/>
            <w:hideMark/>
          </w:tcPr>
          <w:p w:rsidR="003C778F" w:rsidRPr="00AA60C2" w:rsidRDefault="00AA60C2" w:rsidP="00C77097">
            <w:pPr>
              <w:jc w:val="both"/>
              <w:rPr>
                <w:rFonts w:asciiTheme="minorHAnsi" w:hAnsiTheme="minorHAnsi" w:cstheme="minorHAnsi"/>
              </w:rPr>
            </w:pPr>
            <w:r w:rsidRPr="00AA60C2">
              <w:rPr>
                <w:rFonts w:asciiTheme="minorHAnsi" w:hAnsiTheme="minorHAnsi" w:cstheme="minorHAnsi"/>
                <w:sz w:val="22"/>
                <w:szCs w:val="22"/>
              </w:rPr>
              <w:t>33</w:t>
            </w:r>
          </w:p>
        </w:tc>
      </w:tr>
      <w:tr w:rsidR="003C778F" w:rsidRPr="00A206A1" w:rsidTr="008568B8">
        <w:trPr>
          <w:trHeight w:val="254"/>
          <w:tblCellSpacing w:w="20" w:type="dxa"/>
        </w:trPr>
        <w:tc>
          <w:tcPr>
            <w:tcW w:w="169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 xml:space="preserve">Třídy speciální </w:t>
            </w:r>
          </w:p>
        </w:tc>
        <w:tc>
          <w:tcPr>
            <w:tcW w:w="1100" w:type="dxa"/>
            <w:tcBorders>
              <w:top w:val="outset" w:sz="6" w:space="0" w:color="auto"/>
              <w:left w:val="outset" w:sz="6" w:space="0" w:color="auto"/>
              <w:bottom w:val="outset" w:sz="6" w:space="0" w:color="auto"/>
              <w:right w:val="outset" w:sz="6" w:space="0" w:color="auto"/>
            </w:tcBorders>
            <w:noWrap/>
          </w:tcPr>
          <w:p w:rsidR="003C778F" w:rsidRPr="000942A3" w:rsidRDefault="00191D86" w:rsidP="00C77097">
            <w:pPr>
              <w:jc w:val="both"/>
              <w:rPr>
                <w:rFonts w:asciiTheme="minorHAnsi" w:hAnsiTheme="minorHAnsi" w:cstheme="minorHAnsi"/>
              </w:rPr>
            </w:pPr>
            <w:r>
              <w:rPr>
                <w:rFonts w:asciiTheme="minorHAnsi" w:hAnsiTheme="minorHAnsi" w:cstheme="minorHAnsi"/>
              </w:rPr>
              <w:t>1</w:t>
            </w:r>
          </w:p>
        </w:tc>
        <w:tc>
          <w:tcPr>
            <w:tcW w:w="956" w:type="dxa"/>
            <w:tcBorders>
              <w:top w:val="outset" w:sz="6" w:space="0" w:color="auto"/>
              <w:left w:val="outset" w:sz="6" w:space="0" w:color="auto"/>
              <w:bottom w:val="outset" w:sz="6" w:space="0" w:color="auto"/>
              <w:right w:val="outset" w:sz="6" w:space="0" w:color="auto"/>
            </w:tcBorders>
            <w:noWrap/>
          </w:tcPr>
          <w:p w:rsidR="003C778F" w:rsidRPr="000942A3" w:rsidRDefault="00191D86" w:rsidP="00C77097">
            <w:pPr>
              <w:jc w:val="both"/>
              <w:rPr>
                <w:rFonts w:asciiTheme="minorHAnsi" w:hAnsiTheme="minorHAnsi" w:cstheme="minorHAnsi"/>
              </w:rPr>
            </w:pPr>
            <w:r>
              <w:rPr>
                <w:rFonts w:asciiTheme="minorHAnsi" w:hAnsiTheme="minorHAnsi" w:cstheme="minorHAnsi"/>
              </w:rPr>
              <w:t>14</w:t>
            </w:r>
          </w:p>
        </w:tc>
        <w:tc>
          <w:tcPr>
            <w:tcW w:w="1161" w:type="dxa"/>
            <w:tcBorders>
              <w:top w:val="outset" w:sz="6" w:space="0" w:color="auto"/>
              <w:left w:val="outset" w:sz="6" w:space="0" w:color="auto"/>
              <w:bottom w:val="outset" w:sz="6" w:space="0" w:color="auto"/>
              <w:right w:val="outset" w:sz="6" w:space="0" w:color="auto"/>
            </w:tcBorders>
            <w:noWrap/>
          </w:tcPr>
          <w:p w:rsidR="003C778F" w:rsidRPr="000942A3" w:rsidRDefault="00191D86" w:rsidP="00C77097">
            <w:pPr>
              <w:jc w:val="both"/>
              <w:rPr>
                <w:rFonts w:asciiTheme="minorHAnsi" w:hAnsiTheme="minorHAnsi" w:cstheme="minorHAnsi"/>
              </w:rPr>
            </w:pPr>
            <w:r>
              <w:rPr>
                <w:rFonts w:asciiTheme="minorHAnsi" w:hAnsiTheme="minorHAnsi" w:cstheme="minorHAnsi"/>
              </w:rPr>
              <w:t>14</w:t>
            </w:r>
          </w:p>
        </w:tc>
        <w:tc>
          <w:tcPr>
            <w:tcW w:w="1129" w:type="dxa"/>
            <w:tcBorders>
              <w:top w:val="outset" w:sz="6" w:space="0" w:color="auto"/>
              <w:left w:val="outset" w:sz="6" w:space="0" w:color="auto"/>
              <w:bottom w:val="outset" w:sz="6" w:space="0" w:color="auto"/>
              <w:right w:val="outset" w:sz="6" w:space="0" w:color="auto"/>
            </w:tcBorders>
            <w:noWrap/>
          </w:tcPr>
          <w:p w:rsidR="003C778F" w:rsidRPr="000942A3" w:rsidRDefault="00191D86" w:rsidP="00C77097">
            <w:pPr>
              <w:jc w:val="both"/>
              <w:rPr>
                <w:rFonts w:asciiTheme="minorHAnsi" w:hAnsiTheme="minorHAnsi" w:cstheme="minorHAnsi"/>
              </w:rPr>
            </w:pPr>
            <w:r>
              <w:rPr>
                <w:rFonts w:asciiTheme="minorHAnsi" w:hAnsiTheme="minorHAnsi" w:cstheme="minorHAnsi"/>
              </w:rPr>
              <w:t>7</w:t>
            </w:r>
          </w:p>
        </w:tc>
        <w:tc>
          <w:tcPr>
            <w:tcW w:w="1272" w:type="dxa"/>
            <w:tcBorders>
              <w:top w:val="outset" w:sz="6" w:space="0" w:color="auto"/>
              <w:left w:val="outset" w:sz="6" w:space="0" w:color="auto"/>
              <w:bottom w:val="outset" w:sz="6" w:space="0" w:color="auto"/>
              <w:right w:val="outset" w:sz="6" w:space="0" w:color="auto"/>
            </w:tcBorders>
            <w:noWrap/>
          </w:tcPr>
          <w:p w:rsidR="003C778F" w:rsidRPr="000942A3" w:rsidRDefault="00191D86" w:rsidP="00C77097">
            <w:pPr>
              <w:jc w:val="both"/>
              <w:rPr>
                <w:rFonts w:asciiTheme="minorHAnsi" w:hAnsiTheme="minorHAnsi" w:cstheme="minorHAnsi"/>
              </w:rPr>
            </w:pPr>
            <w:r>
              <w:rPr>
                <w:rFonts w:asciiTheme="minorHAnsi" w:hAnsiTheme="minorHAnsi" w:cstheme="minorHAnsi"/>
              </w:rPr>
              <w:t>78,5%</w:t>
            </w:r>
          </w:p>
        </w:tc>
        <w:tc>
          <w:tcPr>
            <w:tcW w:w="1267" w:type="dxa"/>
            <w:tcBorders>
              <w:top w:val="outset" w:sz="6" w:space="0" w:color="auto"/>
              <w:left w:val="outset" w:sz="6" w:space="0" w:color="auto"/>
              <w:bottom w:val="outset" w:sz="6" w:space="0" w:color="auto"/>
              <w:right w:val="outset" w:sz="6" w:space="0" w:color="auto"/>
            </w:tcBorders>
            <w:noWrap/>
          </w:tcPr>
          <w:p w:rsidR="003C778F" w:rsidRPr="000942A3" w:rsidRDefault="00191D86" w:rsidP="00C77097">
            <w:pPr>
              <w:jc w:val="both"/>
              <w:rPr>
                <w:rFonts w:asciiTheme="minorHAnsi" w:hAnsiTheme="minorHAnsi" w:cstheme="minorHAnsi"/>
              </w:rPr>
            </w:pPr>
            <w:r>
              <w:rPr>
                <w:rFonts w:asciiTheme="minorHAnsi" w:hAnsiTheme="minorHAnsi" w:cstheme="minorHAnsi"/>
              </w:rPr>
              <w:t>9</w:t>
            </w:r>
          </w:p>
        </w:tc>
        <w:tc>
          <w:tcPr>
            <w:tcW w:w="1427" w:type="dxa"/>
            <w:tcBorders>
              <w:top w:val="outset" w:sz="6" w:space="0" w:color="auto"/>
              <w:left w:val="outset" w:sz="6" w:space="0" w:color="auto"/>
              <w:bottom w:val="outset" w:sz="6" w:space="0" w:color="auto"/>
              <w:right w:val="outset" w:sz="6" w:space="0" w:color="auto"/>
            </w:tcBorders>
            <w:noWrap/>
          </w:tcPr>
          <w:p w:rsidR="003C778F" w:rsidRPr="000942A3" w:rsidRDefault="00191D86" w:rsidP="00C77097">
            <w:pPr>
              <w:jc w:val="both"/>
              <w:rPr>
                <w:rFonts w:asciiTheme="minorHAnsi" w:hAnsiTheme="minorHAnsi" w:cstheme="minorHAnsi"/>
              </w:rPr>
            </w:pPr>
            <w:r>
              <w:rPr>
                <w:rFonts w:asciiTheme="minorHAnsi" w:hAnsiTheme="minorHAnsi" w:cstheme="minorHAnsi"/>
              </w:rPr>
              <w:t>4</w:t>
            </w:r>
          </w:p>
        </w:tc>
      </w:tr>
      <w:tr w:rsidR="003C778F" w:rsidRPr="00A206A1" w:rsidTr="008568B8">
        <w:trPr>
          <w:trHeight w:val="241"/>
          <w:tblCellSpacing w:w="20" w:type="dxa"/>
        </w:trPr>
        <w:tc>
          <w:tcPr>
            <w:tcW w:w="169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logo</w:t>
            </w:r>
          </w:p>
        </w:tc>
        <w:tc>
          <w:tcPr>
            <w:tcW w:w="1100" w:type="dxa"/>
            <w:tcBorders>
              <w:top w:val="outset" w:sz="6" w:space="0" w:color="auto"/>
              <w:left w:val="outset" w:sz="6" w:space="0" w:color="auto"/>
              <w:bottom w:val="outset" w:sz="6" w:space="0" w:color="auto"/>
              <w:right w:val="outset" w:sz="6" w:space="0" w:color="auto"/>
            </w:tcBorders>
            <w:noWrap/>
            <w:hideMark/>
          </w:tcPr>
          <w:p w:rsidR="003C778F" w:rsidRPr="000942A3" w:rsidRDefault="003C778F" w:rsidP="00C77097">
            <w:pPr>
              <w:jc w:val="both"/>
              <w:rPr>
                <w:rFonts w:asciiTheme="minorHAnsi" w:hAnsiTheme="minorHAnsi" w:cstheme="minorHAnsi"/>
              </w:rPr>
            </w:pPr>
          </w:p>
        </w:tc>
        <w:tc>
          <w:tcPr>
            <w:tcW w:w="956" w:type="dxa"/>
            <w:tcBorders>
              <w:top w:val="outset" w:sz="6" w:space="0" w:color="auto"/>
              <w:left w:val="outset" w:sz="6" w:space="0" w:color="auto"/>
              <w:bottom w:val="outset" w:sz="6" w:space="0" w:color="auto"/>
              <w:right w:val="outset" w:sz="6" w:space="0" w:color="auto"/>
            </w:tcBorders>
            <w:noWrap/>
            <w:hideMark/>
          </w:tcPr>
          <w:p w:rsidR="003C778F" w:rsidRPr="000942A3" w:rsidRDefault="003C778F" w:rsidP="00C77097">
            <w:pPr>
              <w:jc w:val="both"/>
              <w:rPr>
                <w:rFonts w:asciiTheme="minorHAnsi" w:hAnsiTheme="minorHAnsi" w:cstheme="minorHAnsi"/>
              </w:rPr>
            </w:pPr>
          </w:p>
        </w:tc>
        <w:tc>
          <w:tcPr>
            <w:tcW w:w="1161" w:type="dxa"/>
            <w:tcBorders>
              <w:top w:val="outset" w:sz="6" w:space="0" w:color="auto"/>
              <w:left w:val="outset" w:sz="6" w:space="0" w:color="auto"/>
              <w:bottom w:val="outset" w:sz="6" w:space="0" w:color="auto"/>
              <w:right w:val="outset" w:sz="6" w:space="0" w:color="auto"/>
            </w:tcBorders>
            <w:noWrap/>
            <w:hideMark/>
          </w:tcPr>
          <w:p w:rsidR="003C778F" w:rsidRPr="000942A3" w:rsidRDefault="003C778F" w:rsidP="00C77097">
            <w:pPr>
              <w:jc w:val="both"/>
              <w:rPr>
                <w:rFonts w:asciiTheme="minorHAnsi" w:hAnsiTheme="minorHAnsi" w:cstheme="minorHAnsi"/>
              </w:rPr>
            </w:pPr>
          </w:p>
        </w:tc>
        <w:tc>
          <w:tcPr>
            <w:tcW w:w="1129" w:type="dxa"/>
            <w:tcBorders>
              <w:top w:val="outset" w:sz="6" w:space="0" w:color="auto"/>
              <w:left w:val="outset" w:sz="6" w:space="0" w:color="auto"/>
              <w:bottom w:val="outset" w:sz="6" w:space="0" w:color="auto"/>
              <w:right w:val="outset" w:sz="6" w:space="0" w:color="auto"/>
            </w:tcBorders>
            <w:noWrap/>
            <w:hideMark/>
          </w:tcPr>
          <w:p w:rsidR="003C778F" w:rsidRPr="000942A3" w:rsidRDefault="003C778F" w:rsidP="00C77097">
            <w:pPr>
              <w:jc w:val="both"/>
              <w:rPr>
                <w:rFonts w:asciiTheme="minorHAnsi" w:hAnsiTheme="minorHAnsi" w:cstheme="minorHAnsi"/>
              </w:rPr>
            </w:pPr>
          </w:p>
        </w:tc>
        <w:tc>
          <w:tcPr>
            <w:tcW w:w="1272" w:type="dxa"/>
            <w:tcBorders>
              <w:top w:val="outset" w:sz="6" w:space="0" w:color="auto"/>
              <w:left w:val="outset" w:sz="6" w:space="0" w:color="auto"/>
              <w:bottom w:val="outset" w:sz="6" w:space="0" w:color="auto"/>
              <w:right w:val="outset" w:sz="6" w:space="0" w:color="auto"/>
            </w:tcBorders>
            <w:noWrap/>
            <w:hideMark/>
          </w:tcPr>
          <w:p w:rsidR="003C778F" w:rsidRPr="000942A3" w:rsidRDefault="003C778F" w:rsidP="00C77097">
            <w:pPr>
              <w:jc w:val="both"/>
              <w:rPr>
                <w:rFonts w:asciiTheme="minorHAnsi" w:hAnsiTheme="minorHAnsi" w:cstheme="minorHAnsi"/>
              </w:rPr>
            </w:pPr>
          </w:p>
        </w:tc>
        <w:tc>
          <w:tcPr>
            <w:tcW w:w="1267" w:type="dxa"/>
            <w:tcBorders>
              <w:top w:val="outset" w:sz="6" w:space="0" w:color="auto"/>
              <w:left w:val="outset" w:sz="6" w:space="0" w:color="auto"/>
              <w:bottom w:val="outset" w:sz="6" w:space="0" w:color="auto"/>
              <w:right w:val="outset" w:sz="6" w:space="0" w:color="auto"/>
            </w:tcBorders>
            <w:noWrap/>
            <w:hideMark/>
          </w:tcPr>
          <w:p w:rsidR="003C778F" w:rsidRPr="000942A3" w:rsidRDefault="003C778F" w:rsidP="00C77097">
            <w:pPr>
              <w:jc w:val="both"/>
              <w:rPr>
                <w:rFonts w:asciiTheme="minorHAnsi" w:hAnsiTheme="minorHAnsi" w:cstheme="minorHAnsi"/>
                <w:b/>
              </w:rPr>
            </w:pPr>
          </w:p>
        </w:tc>
        <w:tc>
          <w:tcPr>
            <w:tcW w:w="1427" w:type="dxa"/>
            <w:tcBorders>
              <w:top w:val="outset" w:sz="6" w:space="0" w:color="auto"/>
              <w:left w:val="outset" w:sz="6" w:space="0" w:color="auto"/>
              <w:bottom w:val="outset" w:sz="6" w:space="0" w:color="auto"/>
              <w:right w:val="outset" w:sz="6" w:space="0" w:color="auto"/>
            </w:tcBorders>
            <w:noWrap/>
            <w:hideMark/>
          </w:tcPr>
          <w:p w:rsidR="003C778F" w:rsidRPr="000942A3" w:rsidRDefault="003C778F" w:rsidP="00C77097">
            <w:pPr>
              <w:jc w:val="both"/>
              <w:rPr>
                <w:rFonts w:asciiTheme="minorHAnsi" w:hAnsiTheme="minorHAnsi" w:cstheme="minorHAnsi"/>
                <w:b/>
              </w:rPr>
            </w:pPr>
          </w:p>
        </w:tc>
      </w:tr>
      <w:tr w:rsidR="003C778F" w:rsidRPr="00A206A1" w:rsidTr="008568B8">
        <w:trPr>
          <w:trHeight w:val="228"/>
          <w:tblCellSpacing w:w="20" w:type="dxa"/>
        </w:trPr>
        <w:tc>
          <w:tcPr>
            <w:tcW w:w="169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 xml:space="preserve">Třídy se </w:t>
            </w:r>
            <w:proofErr w:type="spellStart"/>
            <w:r w:rsidRPr="008568B8">
              <w:rPr>
                <w:rFonts w:asciiTheme="minorHAnsi" w:hAnsiTheme="minorHAnsi" w:cstheme="minorHAnsi"/>
                <w:sz w:val="22"/>
                <w:szCs w:val="22"/>
              </w:rPr>
              <w:t>specif</w:t>
            </w:r>
            <w:proofErr w:type="spellEnd"/>
            <w:r w:rsidRPr="008568B8">
              <w:rPr>
                <w:rFonts w:asciiTheme="minorHAnsi" w:hAnsiTheme="minorHAnsi" w:cstheme="minorHAnsi"/>
                <w:sz w:val="22"/>
                <w:szCs w:val="22"/>
              </w:rPr>
              <w:t>.</w:t>
            </w:r>
          </w:p>
        </w:tc>
        <w:tc>
          <w:tcPr>
            <w:tcW w:w="1100" w:type="dxa"/>
            <w:tcBorders>
              <w:top w:val="outset" w:sz="6" w:space="0" w:color="auto"/>
              <w:left w:val="outset" w:sz="6" w:space="0" w:color="auto"/>
              <w:bottom w:val="outset" w:sz="6" w:space="0" w:color="auto"/>
              <w:right w:val="outset" w:sz="6" w:space="0" w:color="auto"/>
            </w:tcBorders>
            <w:noWrap/>
          </w:tcPr>
          <w:p w:rsidR="003C778F" w:rsidRPr="000942A3" w:rsidRDefault="006A3AF0" w:rsidP="00C77097">
            <w:pPr>
              <w:jc w:val="both"/>
              <w:rPr>
                <w:rFonts w:asciiTheme="minorHAnsi" w:hAnsiTheme="minorHAnsi" w:cstheme="minorHAnsi"/>
              </w:rPr>
            </w:pPr>
            <w:r w:rsidRPr="000942A3">
              <w:rPr>
                <w:rFonts w:asciiTheme="minorHAnsi" w:hAnsiTheme="minorHAnsi" w:cstheme="minorHAnsi"/>
              </w:rPr>
              <w:t>0</w:t>
            </w:r>
          </w:p>
        </w:tc>
        <w:tc>
          <w:tcPr>
            <w:tcW w:w="956" w:type="dxa"/>
            <w:tcBorders>
              <w:top w:val="outset" w:sz="6" w:space="0" w:color="auto"/>
              <w:left w:val="outset" w:sz="6" w:space="0" w:color="auto"/>
              <w:bottom w:val="outset" w:sz="6" w:space="0" w:color="auto"/>
              <w:right w:val="outset" w:sz="6" w:space="0" w:color="auto"/>
            </w:tcBorders>
            <w:noWrap/>
          </w:tcPr>
          <w:p w:rsidR="003C778F" w:rsidRPr="000942A3" w:rsidRDefault="006A3AF0" w:rsidP="00C77097">
            <w:pPr>
              <w:jc w:val="both"/>
              <w:rPr>
                <w:rFonts w:asciiTheme="minorHAnsi" w:hAnsiTheme="minorHAnsi" w:cstheme="minorHAnsi"/>
              </w:rPr>
            </w:pPr>
            <w:r w:rsidRPr="000942A3">
              <w:rPr>
                <w:rFonts w:asciiTheme="minorHAnsi" w:hAnsiTheme="minorHAnsi" w:cstheme="minorHAnsi"/>
              </w:rPr>
              <w:t>0</w:t>
            </w:r>
          </w:p>
        </w:tc>
        <w:tc>
          <w:tcPr>
            <w:tcW w:w="1161" w:type="dxa"/>
            <w:tcBorders>
              <w:top w:val="outset" w:sz="6" w:space="0" w:color="auto"/>
              <w:left w:val="outset" w:sz="6" w:space="0" w:color="auto"/>
              <w:bottom w:val="outset" w:sz="6" w:space="0" w:color="auto"/>
              <w:right w:val="outset" w:sz="6" w:space="0" w:color="auto"/>
            </w:tcBorders>
            <w:noWrap/>
          </w:tcPr>
          <w:p w:rsidR="003C778F" w:rsidRPr="000942A3" w:rsidRDefault="006A3AF0" w:rsidP="00C77097">
            <w:pPr>
              <w:jc w:val="both"/>
              <w:rPr>
                <w:rFonts w:asciiTheme="minorHAnsi" w:hAnsiTheme="minorHAnsi" w:cstheme="minorHAnsi"/>
              </w:rPr>
            </w:pPr>
            <w:r w:rsidRPr="000942A3">
              <w:rPr>
                <w:rFonts w:asciiTheme="minorHAnsi" w:hAnsiTheme="minorHAnsi" w:cstheme="minorHAnsi"/>
              </w:rPr>
              <w:t>0</w:t>
            </w:r>
          </w:p>
        </w:tc>
        <w:tc>
          <w:tcPr>
            <w:tcW w:w="1129" w:type="dxa"/>
            <w:tcBorders>
              <w:top w:val="outset" w:sz="6" w:space="0" w:color="auto"/>
              <w:left w:val="outset" w:sz="6" w:space="0" w:color="auto"/>
              <w:bottom w:val="outset" w:sz="6" w:space="0" w:color="auto"/>
              <w:right w:val="outset" w:sz="6" w:space="0" w:color="auto"/>
            </w:tcBorders>
            <w:noWrap/>
          </w:tcPr>
          <w:p w:rsidR="003C778F" w:rsidRPr="000942A3" w:rsidRDefault="006A3AF0" w:rsidP="00C77097">
            <w:pPr>
              <w:jc w:val="both"/>
              <w:rPr>
                <w:rFonts w:asciiTheme="minorHAnsi" w:hAnsiTheme="minorHAnsi" w:cstheme="minorHAnsi"/>
              </w:rPr>
            </w:pPr>
            <w:r w:rsidRPr="000942A3">
              <w:rPr>
                <w:rFonts w:asciiTheme="minorHAnsi" w:hAnsiTheme="minorHAnsi" w:cstheme="minorHAnsi"/>
              </w:rPr>
              <w:t>0</w:t>
            </w:r>
          </w:p>
        </w:tc>
        <w:tc>
          <w:tcPr>
            <w:tcW w:w="1272" w:type="dxa"/>
            <w:tcBorders>
              <w:top w:val="outset" w:sz="6" w:space="0" w:color="auto"/>
              <w:left w:val="outset" w:sz="6" w:space="0" w:color="auto"/>
              <w:bottom w:val="outset" w:sz="6" w:space="0" w:color="auto"/>
              <w:right w:val="outset" w:sz="6" w:space="0" w:color="auto"/>
            </w:tcBorders>
            <w:noWrap/>
          </w:tcPr>
          <w:p w:rsidR="003C778F" w:rsidRPr="000942A3" w:rsidRDefault="006A3AF0" w:rsidP="00C77097">
            <w:pPr>
              <w:jc w:val="both"/>
              <w:rPr>
                <w:rFonts w:asciiTheme="minorHAnsi" w:hAnsiTheme="minorHAnsi" w:cstheme="minorHAnsi"/>
              </w:rPr>
            </w:pPr>
            <w:r w:rsidRPr="000942A3">
              <w:rPr>
                <w:rFonts w:asciiTheme="minorHAnsi" w:hAnsiTheme="minorHAnsi" w:cstheme="minorHAnsi"/>
              </w:rPr>
              <w:t>0</w:t>
            </w:r>
          </w:p>
        </w:tc>
        <w:tc>
          <w:tcPr>
            <w:tcW w:w="1267" w:type="dxa"/>
            <w:tcBorders>
              <w:top w:val="outset" w:sz="6" w:space="0" w:color="auto"/>
              <w:left w:val="outset" w:sz="6" w:space="0" w:color="auto"/>
              <w:bottom w:val="outset" w:sz="6" w:space="0" w:color="auto"/>
              <w:right w:val="outset" w:sz="6" w:space="0" w:color="auto"/>
            </w:tcBorders>
            <w:noWrap/>
          </w:tcPr>
          <w:p w:rsidR="003C778F" w:rsidRPr="000942A3" w:rsidRDefault="006A3AF0" w:rsidP="00C77097">
            <w:pPr>
              <w:jc w:val="both"/>
              <w:rPr>
                <w:rFonts w:asciiTheme="minorHAnsi" w:hAnsiTheme="minorHAnsi" w:cstheme="minorHAnsi"/>
              </w:rPr>
            </w:pPr>
            <w:r w:rsidRPr="000942A3">
              <w:rPr>
                <w:rFonts w:asciiTheme="minorHAnsi" w:hAnsiTheme="minorHAnsi" w:cstheme="minorHAnsi"/>
              </w:rPr>
              <w:t>0</w:t>
            </w:r>
          </w:p>
        </w:tc>
        <w:tc>
          <w:tcPr>
            <w:tcW w:w="1427" w:type="dxa"/>
            <w:tcBorders>
              <w:top w:val="outset" w:sz="6" w:space="0" w:color="auto"/>
              <w:left w:val="outset" w:sz="6" w:space="0" w:color="auto"/>
              <w:bottom w:val="outset" w:sz="6" w:space="0" w:color="auto"/>
              <w:right w:val="outset" w:sz="6" w:space="0" w:color="auto"/>
            </w:tcBorders>
            <w:noWrap/>
          </w:tcPr>
          <w:p w:rsidR="003C778F" w:rsidRPr="000942A3" w:rsidRDefault="006A3AF0" w:rsidP="00C77097">
            <w:pPr>
              <w:jc w:val="both"/>
              <w:rPr>
                <w:rFonts w:asciiTheme="minorHAnsi" w:hAnsiTheme="minorHAnsi" w:cstheme="minorHAnsi"/>
              </w:rPr>
            </w:pPr>
            <w:r w:rsidRPr="000942A3">
              <w:rPr>
                <w:rFonts w:asciiTheme="minorHAnsi" w:hAnsiTheme="minorHAnsi" w:cstheme="minorHAnsi"/>
              </w:rPr>
              <w:t>0</w:t>
            </w:r>
          </w:p>
        </w:tc>
      </w:tr>
      <w:tr w:rsidR="003C778F" w:rsidRPr="00A206A1" w:rsidTr="008568B8">
        <w:trPr>
          <w:trHeight w:val="241"/>
          <w:tblCellSpacing w:w="20" w:type="dxa"/>
        </w:trPr>
        <w:tc>
          <w:tcPr>
            <w:tcW w:w="169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r w:rsidRPr="008568B8">
              <w:rPr>
                <w:rFonts w:asciiTheme="minorHAnsi" w:hAnsiTheme="minorHAnsi" w:cstheme="minorHAnsi"/>
                <w:sz w:val="22"/>
                <w:szCs w:val="22"/>
              </w:rPr>
              <w:t>zaměřením</w:t>
            </w:r>
          </w:p>
        </w:tc>
        <w:tc>
          <w:tcPr>
            <w:tcW w:w="1100"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p>
        </w:tc>
        <w:tc>
          <w:tcPr>
            <w:tcW w:w="956"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p>
        </w:tc>
        <w:tc>
          <w:tcPr>
            <w:tcW w:w="1161"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p>
        </w:tc>
        <w:tc>
          <w:tcPr>
            <w:tcW w:w="1129"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p>
        </w:tc>
        <w:tc>
          <w:tcPr>
            <w:tcW w:w="1272"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p>
        </w:tc>
        <w:tc>
          <w:tcPr>
            <w:tcW w:w="126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p>
        </w:tc>
        <w:tc>
          <w:tcPr>
            <w:tcW w:w="142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rPr>
            </w:pPr>
          </w:p>
        </w:tc>
      </w:tr>
      <w:tr w:rsidR="003C778F" w:rsidRPr="00A206A1" w:rsidTr="008568B8">
        <w:trPr>
          <w:trHeight w:val="348"/>
          <w:tblCellSpacing w:w="20" w:type="dxa"/>
        </w:trPr>
        <w:tc>
          <w:tcPr>
            <w:tcW w:w="1697"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b/>
                <w:bCs/>
              </w:rPr>
            </w:pPr>
            <w:r w:rsidRPr="008568B8">
              <w:rPr>
                <w:rFonts w:asciiTheme="minorHAnsi" w:hAnsiTheme="minorHAnsi" w:cstheme="minorHAnsi"/>
                <w:b/>
                <w:bCs/>
                <w:sz w:val="22"/>
                <w:szCs w:val="22"/>
              </w:rPr>
              <w:t>Celkový průměr</w:t>
            </w:r>
          </w:p>
        </w:tc>
        <w:tc>
          <w:tcPr>
            <w:tcW w:w="1100" w:type="dxa"/>
            <w:tcBorders>
              <w:top w:val="outset" w:sz="6" w:space="0" w:color="auto"/>
              <w:left w:val="outset" w:sz="6" w:space="0" w:color="auto"/>
              <w:bottom w:val="outset" w:sz="6" w:space="0" w:color="auto"/>
              <w:right w:val="outset" w:sz="6" w:space="0" w:color="auto"/>
            </w:tcBorders>
            <w:noWrap/>
            <w:hideMark/>
          </w:tcPr>
          <w:p w:rsidR="003C778F" w:rsidRPr="008568B8" w:rsidRDefault="003C778F" w:rsidP="00C77097">
            <w:pPr>
              <w:jc w:val="both"/>
              <w:rPr>
                <w:rFonts w:asciiTheme="minorHAnsi" w:hAnsiTheme="minorHAnsi" w:cstheme="minorHAnsi"/>
                <w:b/>
                <w:bCs/>
              </w:rPr>
            </w:pPr>
            <w:r w:rsidRPr="008568B8">
              <w:rPr>
                <w:rFonts w:asciiTheme="minorHAnsi" w:hAnsiTheme="minorHAnsi" w:cstheme="minorHAnsi"/>
                <w:b/>
                <w:bCs/>
                <w:sz w:val="22"/>
                <w:szCs w:val="22"/>
              </w:rPr>
              <w:t>10</w:t>
            </w:r>
          </w:p>
        </w:tc>
        <w:tc>
          <w:tcPr>
            <w:tcW w:w="956" w:type="dxa"/>
            <w:tcBorders>
              <w:top w:val="outset" w:sz="6" w:space="0" w:color="auto"/>
              <w:left w:val="outset" w:sz="6" w:space="0" w:color="auto"/>
              <w:bottom w:val="outset" w:sz="6" w:space="0" w:color="auto"/>
              <w:right w:val="outset" w:sz="6" w:space="0" w:color="auto"/>
            </w:tcBorders>
            <w:noWrap/>
            <w:hideMark/>
          </w:tcPr>
          <w:p w:rsidR="003C778F" w:rsidRPr="008568B8" w:rsidRDefault="00627B23" w:rsidP="00C77097">
            <w:pPr>
              <w:jc w:val="both"/>
              <w:rPr>
                <w:rFonts w:asciiTheme="minorHAnsi" w:hAnsiTheme="minorHAnsi" w:cstheme="minorHAnsi"/>
                <w:b/>
                <w:bCs/>
              </w:rPr>
            </w:pPr>
            <w:r>
              <w:rPr>
                <w:rFonts w:asciiTheme="minorHAnsi" w:hAnsiTheme="minorHAnsi" w:cstheme="minorHAnsi"/>
                <w:b/>
                <w:bCs/>
                <w:sz w:val="22"/>
                <w:szCs w:val="22"/>
              </w:rPr>
              <w:t>249</w:t>
            </w:r>
          </w:p>
        </w:tc>
        <w:tc>
          <w:tcPr>
            <w:tcW w:w="1161" w:type="dxa"/>
            <w:tcBorders>
              <w:top w:val="outset" w:sz="6" w:space="0" w:color="auto"/>
              <w:left w:val="outset" w:sz="6" w:space="0" w:color="auto"/>
              <w:bottom w:val="outset" w:sz="6" w:space="0" w:color="auto"/>
              <w:right w:val="outset" w:sz="6" w:space="0" w:color="auto"/>
            </w:tcBorders>
            <w:noWrap/>
            <w:hideMark/>
          </w:tcPr>
          <w:p w:rsidR="003C778F" w:rsidRPr="008568B8" w:rsidRDefault="00627B23" w:rsidP="00C77097">
            <w:pPr>
              <w:jc w:val="both"/>
              <w:rPr>
                <w:rFonts w:asciiTheme="minorHAnsi" w:hAnsiTheme="minorHAnsi" w:cstheme="minorHAnsi"/>
                <w:b/>
                <w:bCs/>
              </w:rPr>
            </w:pPr>
            <w:r>
              <w:rPr>
                <w:rFonts w:asciiTheme="minorHAnsi" w:hAnsiTheme="minorHAnsi" w:cstheme="minorHAnsi"/>
                <w:b/>
                <w:bCs/>
                <w:sz w:val="22"/>
                <w:szCs w:val="22"/>
              </w:rPr>
              <w:t>24,9</w:t>
            </w:r>
          </w:p>
        </w:tc>
        <w:tc>
          <w:tcPr>
            <w:tcW w:w="1129" w:type="dxa"/>
            <w:tcBorders>
              <w:top w:val="outset" w:sz="6" w:space="0" w:color="auto"/>
              <w:left w:val="outset" w:sz="6" w:space="0" w:color="auto"/>
              <w:bottom w:val="outset" w:sz="6" w:space="0" w:color="auto"/>
              <w:right w:val="outset" w:sz="6" w:space="0" w:color="auto"/>
            </w:tcBorders>
            <w:noWrap/>
            <w:hideMark/>
          </w:tcPr>
          <w:p w:rsidR="003C778F" w:rsidRPr="008568B8" w:rsidRDefault="00627B23" w:rsidP="00C77097">
            <w:pPr>
              <w:jc w:val="both"/>
              <w:rPr>
                <w:rFonts w:asciiTheme="minorHAnsi" w:hAnsiTheme="minorHAnsi" w:cstheme="minorHAnsi"/>
                <w:b/>
                <w:bCs/>
              </w:rPr>
            </w:pPr>
            <w:r>
              <w:rPr>
                <w:rFonts w:asciiTheme="minorHAnsi" w:hAnsiTheme="minorHAnsi" w:cstheme="minorHAnsi"/>
                <w:b/>
                <w:bCs/>
                <w:sz w:val="22"/>
                <w:szCs w:val="22"/>
              </w:rPr>
              <w:t>13,10</w:t>
            </w:r>
          </w:p>
        </w:tc>
        <w:tc>
          <w:tcPr>
            <w:tcW w:w="1272" w:type="dxa"/>
            <w:tcBorders>
              <w:top w:val="outset" w:sz="6" w:space="0" w:color="auto"/>
              <w:left w:val="outset" w:sz="6" w:space="0" w:color="auto"/>
              <w:bottom w:val="outset" w:sz="6" w:space="0" w:color="auto"/>
              <w:right w:val="outset" w:sz="6" w:space="0" w:color="auto"/>
            </w:tcBorders>
            <w:noWrap/>
            <w:hideMark/>
          </w:tcPr>
          <w:p w:rsidR="003C778F" w:rsidRPr="008568B8" w:rsidRDefault="00627B23" w:rsidP="00C77097">
            <w:pPr>
              <w:jc w:val="both"/>
              <w:rPr>
                <w:rFonts w:asciiTheme="minorHAnsi" w:hAnsiTheme="minorHAnsi" w:cstheme="minorHAnsi"/>
                <w:b/>
                <w:bCs/>
              </w:rPr>
            </w:pPr>
            <w:r>
              <w:rPr>
                <w:rFonts w:asciiTheme="minorHAnsi" w:hAnsiTheme="minorHAnsi" w:cstheme="minorHAnsi"/>
                <w:b/>
                <w:bCs/>
                <w:sz w:val="22"/>
                <w:szCs w:val="22"/>
              </w:rPr>
              <w:t>75</w:t>
            </w:r>
            <w:r w:rsidR="003C778F" w:rsidRPr="008568B8">
              <w:rPr>
                <w:rFonts w:asciiTheme="minorHAnsi" w:hAnsiTheme="minorHAnsi" w:cstheme="minorHAnsi"/>
                <w:b/>
                <w:bCs/>
                <w:sz w:val="22"/>
                <w:szCs w:val="22"/>
              </w:rPr>
              <w:t xml:space="preserve"> %</w:t>
            </w:r>
          </w:p>
        </w:tc>
        <w:tc>
          <w:tcPr>
            <w:tcW w:w="1267" w:type="dxa"/>
            <w:tcBorders>
              <w:top w:val="outset" w:sz="6" w:space="0" w:color="auto"/>
              <w:left w:val="outset" w:sz="6" w:space="0" w:color="auto"/>
              <w:bottom w:val="outset" w:sz="6" w:space="0" w:color="auto"/>
              <w:right w:val="outset" w:sz="6" w:space="0" w:color="auto"/>
            </w:tcBorders>
            <w:noWrap/>
            <w:hideMark/>
          </w:tcPr>
          <w:p w:rsidR="003C778F" w:rsidRPr="008568B8" w:rsidRDefault="00627B23" w:rsidP="00C77097">
            <w:pPr>
              <w:jc w:val="both"/>
              <w:rPr>
                <w:rFonts w:asciiTheme="minorHAnsi" w:hAnsiTheme="minorHAnsi" w:cstheme="minorHAnsi"/>
                <w:b/>
                <w:bCs/>
              </w:rPr>
            </w:pPr>
            <w:r>
              <w:rPr>
                <w:rFonts w:asciiTheme="minorHAnsi" w:hAnsiTheme="minorHAnsi" w:cstheme="minorHAnsi"/>
                <w:b/>
                <w:bCs/>
                <w:sz w:val="22"/>
                <w:szCs w:val="22"/>
              </w:rPr>
              <w:t>211</w:t>
            </w:r>
          </w:p>
        </w:tc>
        <w:tc>
          <w:tcPr>
            <w:tcW w:w="1427" w:type="dxa"/>
            <w:tcBorders>
              <w:top w:val="outset" w:sz="6" w:space="0" w:color="auto"/>
              <w:left w:val="outset" w:sz="6" w:space="0" w:color="auto"/>
              <w:bottom w:val="outset" w:sz="6" w:space="0" w:color="auto"/>
              <w:right w:val="outset" w:sz="6" w:space="0" w:color="auto"/>
            </w:tcBorders>
            <w:noWrap/>
            <w:hideMark/>
          </w:tcPr>
          <w:p w:rsidR="003C778F" w:rsidRPr="008568B8" w:rsidRDefault="00627B23" w:rsidP="00C77097">
            <w:pPr>
              <w:jc w:val="both"/>
              <w:rPr>
                <w:rFonts w:asciiTheme="minorHAnsi" w:hAnsiTheme="minorHAnsi" w:cstheme="minorHAnsi"/>
                <w:b/>
                <w:bCs/>
              </w:rPr>
            </w:pPr>
            <w:r>
              <w:rPr>
                <w:rFonts w:asciiTheme="minorHAnsi" w:hAnsiTheme="minorHAnsi" w:cstheme="minorHAnsi"/>
                <w:b/>
                <w:bCs/>
                <w:sz w:val="22"/>
                <w:szCs w:val="22"/>
              </w:rPr>
              <w:t>37</w:t>
            </w:r>
          </w:p>
        </w:tc>
      </w:tr>
    </w:tbl>
    <w:p w:rsidR="003C778F" w:rsidRPr="00A206A1" w:rsidRDefault="003C778F" w:rsidP="00C77097">
      <w:pPr>
        <w:jc w:val="both"/>
        <w:rPr>
          <w:rFonts w:asciiTheme="minorHAnsi" w:hAnsiTheme="minorHAnsi" w:cstheme="minorHAnsi"/>
        </w:rPr>
      </w:pPr>
    </w:p>
    <w:p w:rsidR="008568B8" w:rsidRDefault="003C778F" w:rsidP="00C77097">
      <w:pPr>
        <w:ind w:left="-180"/>
        <w:jc w:val="both"/>
        <w:rPr>
          <w:rFonts w:asciiTheme="minorHAnsi" w:hAnsiTheme="minorHAnsi" w:cstheme="minorHAnsi"/>
          <w:b/>
        </w:rPr>
      </w:pPr>
      <w:r w:rsidRPr="00A206A1">
        <w:rPr>
          <w:rFonts w:asciiTheme="minorHAnsi" w:hAnsiTheme="minorHAnsi" w:cstheme="minorHAnsi"/>
          <w:b/>
        </w:rPr>
        <w:t xml:space="preserve">   </w:t>
      </w:r>
    </w:p>
    <w:p w:rsidR="003C778F" w:rsidRPr="00A206A1" w:rsidRDefault="008568B8" w:rsidP="00C77097">
      <w:pPr>
        <w:ind w:left="-180"/>
        <w:jc w:val="both"/>
        <w:rPr>
          <w:rFonts w:asciiTheme="minorHAnsi" w:hAnsiTheme="minorHAnsi" w:cstheme="minorHAnsi"/>
        </w:rPr>
      </w:pPr>
      <w:r>
        <w:rPr>
          <w:rFonts w:asciiTheme="minorHAnsi" w:hAnsiTheme="minorHAnsi" w:cstheme="minorHAnsi"/>
          <w:b/>
        </w:rPr>
        <w:tab/>
      </w:r>
      <w:r w:rsidR="003C778F" w:rsidRPr="00A206A1">
        <w:rPr>
          <w:rFonts w:asciiTheme="minorHAnsi" w:hAnsiTheme="minorHAnsi" w:cstheme="minorHAnsi"/>
          <w:b/>
        </w:rPr>
        <w:t>e/ Datum a zařazení do sítě:</w:t>
      </w:r>
      <w:r w:rsidR="003C778F" w:rsidRPr="00A206A1">
        <w:rPr>
          <w:rFonts w:asciiTheme="minorHAnsi" w:hAnsiTheme="minorHAnsi" w:cstheme="minorHAnsi"/>
        </w:rPr>
        <w:tab/>
      </w:r>
      <w:r w:rsidR="003C778F" w:rsidRPr="00A206A1">
        <w:rPr>
          <w:rFonts w:asciiTheme="minorHAnsi" w:hAnsiTheme="minorHAnsi" w:cstheme="minorHAnsi"/>
        </w:rPr>
        <w:tab/>
        <w:t>1. 1. 2003</w:t>
      </w:r>
    </w:p>
    <w:p w:rsidR="003C778F" w:rsidRPr="00A206A1" w:rsidRDefault="003C778F" w:rsidP="00C77097">
      <w:pPr>
        <w:ind w:left="-180"/>
        <w:jc w:val="both"/>
        <w:rPr>
          <w:rFonts w:asciiTheme="minorHAnsi" w:hAnsiTheme="minorHAnsi" w:cstheme="minorHAnsi"/>
        </w:rPr>
      </w:pPr>
    </w:p>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t>f/ Celková kapacita školy:</w:t>
      </w:r>
      <w:r w:rsidRPr="00A206A1">
        <w:rPr>
          <w:rFonts w:asciiTheme="minorHAnsi" w:hAnsiTheme="minorHAnsi" w:cstheme="minorHAnsi"/>
        </w:rPr>
        <w:tab/>
      </w:r>
      <w:r w:rsidRPr="00A206A1">
        <w:rPr>
          <w:rFonts w:asciiTheme="minorHAnsi" w:hAnsiTheme="minorHAnsi" w:cstheme="minorHAnsi"/>
        </w:rPr>
        <w:tab/>
      </w:r>
      <w:r w:rsidR="00AB5DE1">
        <w:rPr>
          <w:rFonts w:asciiTheme="minorHAnsi" w:hAnsiTheme="minorHAnsi" w:cstheme="minorHAnsi"/>
        </w:rPr>
        <w:t>272</w:t>
      </w:r>
      <w:r w:rsidRPr="00A206A1">
        <w:rPr>
          <w:rFonts w:asciiTheme="minorHAnsi" w:hAnsiTheme="minorHAnsi" w:cstheme="minorHAnsi"/>
        </w:rPr>
        <w:t xml:space="preserve"> dětí</w:t>
      </w:r>
    </w:p>
    <w:p w:rsidR="003C778F" w:rsidRPr="00A206A1" w:rsidRDefault="003C778F" w:rsidP="00C77097">
      <w:pPr>
        <w:jc w:val="both"/>
        <w:rPr>
          <w:rFonts w:asciiTheme="minorHAnsi" w:hAnsiTheme="minorHAnsi" w:cstheme="minorHAnsi"/>
        </w:rPr>
      </w:pPr>
    </w:p>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t>g/ Při škole působí sdružení:</w:t>
      </w:r>
      <w:r w:rsidRPr="00A206A1">
        <w:rPr>
          <w:rFonts w:asciiTheme="minorHAnsi" w:hAnsiTheme="minorHAnsi" w:cstheme="minorHAnsi"/>
        </w:rPr>
        <w:tab/>
      </w:r>
      <w:r w:rsidRPr="00A206A1">
        <w:rPr>
          <w:rFonts w:asciiTheme="minorHAnsi" w:hAnsiTheme="minorHAnsi" w:cstheme="minorHAnsi"/>
        </w:rPr>
        <w:tab/>
        <w:t>Sdružení rodičů při MŠ O. Synka 1834</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Unie rodičů</w:t>
      </w:r>
      <w:r w:rsidR="00785A19">
        <w:rPr>
          <w:rFonts w:asciiTheme="minorHAnsi" w:hAnsiTheme="minorHAnsi" w:cstheme="minorHAnsi"/>
        </w:rPr>
        <w:t>-Sdružení</w:t>
      </w:r>
      <w:r w:rsidRPr="00A206A1">
        <w:rPr>
          <w:rFonts w:asciiTheme="minorHAnsi" w:hAnsiTheme="minorHAnsi" w:cstheme="minorHAnsi"/>
        </w:rPr>
        <w:t xml:space="preserve"> při MŠ L. </w:t>
      </w:r>
      <w:proofErr w:type="spellStart"/>
      <w:r w:rsidRPr="00A206A1">
        <w:rPr>
          <w:rFonts w:asciiTheme="minorHAnsi" w:hAnsiTheme="minorHAnsi" w:cstheme="minorHAnsi"/>
        </w:rPr>
        <w:t>Podéště</w:t>
      </w:r>
      <w:proofErr w:type="spellEnd"/>
      <w:r w:rsidRPr="00A206A1">
        <w:rPr>
          <w:rFonts w:asciiTheme="minorHAnsi" w:hAnsiTheme="minorHAnsi" w:cstheme="minorHAnsi"/>
        </w:rPr>
        <w:t xml:space="preserve"> 1873</w:t>
      </w:r>
    </w:p>
    <w:p w:rsidR="008568B8" w:rsidRPr="00A206A1" w:rsidRDefault="003C778F"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t>SRPŠ při MŠ O. Jeremiáše 1985</w:t>
      </w:r>
    </w:p>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lastRenderedPageBreak/>
        <w:t>ČÁST II.</w:t>
      </w:r>
      <w:r w:rsidRPr="00A206A1">
        <w:rPr>
          <w:rFonts w:asciiTheme="minorHAnsi" w:hAnsiTheme="minorHAnsi" w:cstheme="minorHAnsi"/>
          <w:b/>
          <w:sz w:val="28"/>
          <w:szCs w:val="28"/>
        </w:rPr>
        <w:tab/>
        <w:t xml:space="preserve"> ZAŘAZENÍ, ZMĚNY V ZAŘAZENÍ, VYŘAZENÍ ZE SÍTĚ ŠKOL</w:t>
      </w:r>
    </w:p>
    <w:p w:rsidR="003C778F" w:rsidRPr="00A206A1" w:rsidRDefault="00614D6B" w:rsidP="00C77097">
      <w:pPr>
        <w:jc w:val="both"/>
        <w:rPr>
          <w:rFonts w:asciiTheme="minorHAnsi" w:hAnsiTheme="minorHAnsi" w:cstheme="minorHAnsi"/>
          <w:b/>
        </w:rPr>
      </w:pPr>
      <w:r>
        <w:rPr>
          <w:rFonts w:asciiTheme="minorHAnsi" w:hAnsiTheme="minorHAnsi" w:cstheme="minorHAnsi"/>
          <w:b/>
        </w:rPr>
        <w:pict>
          <v:rect id="_x0000_i1027" style="width:453.6pt;height:1.5pt" o:hralign="center" o:hrstd="t" o:hr="t" fillcolor="#9d9da1" stroked="f"/>
        </w:pict>
      </w:r>
    </w:p>
    <w:p w:rsidR="003C778F" w:rsidRPr="00A206A1" w:rsidRDefault="003C778F" w:rsidP="00C77097">
      <w:pPr>
        <w:jc w:val="both"/>
        <w:rPr>
          <w:rFonts w:asciiTheme="minorHAnsi" w:hAnsiTheme="minorHAnsi" w:cstheme="minorHAnsi"/>
        </w:rPr>
      </w:pP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K 1. 1. 2003 byla zřízena příspěvková organizace s názvem:</w:t>
      </w:r>
    </w:p>
    <w:p w:rsidR="003C778F" w:rsidRPr="00A206A1" w:rsidRDefault="003C778F" w:rsidP="00C77097">
      <w:pPr>
        <w:jc w:val="both"/>
        <w:rPr>
          <w:rFonts w:asciiTheme="minorHAnsi" w:hAnsiTheme="minorHAnsi" w:cstheme="minorHAnsi"/>
          <w:b/>
        </w:rPr>
      </w:pPr>
    </w:p>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t>Mateřská škola, Ostrava – Poruba, O. Synka 1834, příspěvková organizace</w:t>
      </w:r>
    </w:p>
    <w:p w:rsidR="003C778F" w:rsidRPr="00A206A1" w:rsidRDefault="003C778F" w:rsidP="00C77097">
      <w:pPr>
        <w:jc w:val="both"/>
        <w:rPr>
          <w:rFonts w:asciiTheme="minorHAnsi" w:hAnsiTheme="minorHAnsi" w:cstheme="minorHAnsi"/>
        </w:rPr>
      </w:pP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Její součástí jsou:</w:t>
      </w:r>
      <w:r w:rsidRPr="00A206A1">
        <w:rPr>
          <w:rFonts w:asciiTheme="minorHAnsi" w:hAnsiTheme="minorHAnsi" w:cstheme="minorHAnsi"/>
        </w:rPr>
        <w:tab/>
      </w:r>
    </w:p>
    <w:p w:rsidR="003C778F" w:rsidRPr="00A206A1" w:rsidRDefault="009076E1" w:rsidP="00C77097">
      <w:pPr>
        <w:numPr>
          <w:ilvl w:val="0"/>
          <w:numId w:val="1"/>
        </w:numPr>
        <w:jc w:val="both"/>
        <w:rPr>
          <w:rFonts w:asciiTheme="minorHAnsi" w:hAnsiTheme="minorHAnsi" w:cstheme="minorHAnsi"/>
        </w:rPr>
      </w:pPr>
      <w:r w:rsidRPr="00A206A1">
        <w:rPr>
          <w:rFonts w:asciiTheme="minorHAnsi" w:hAnsiTheme="minorHAnsi" w:cstheme="minorHAnsi"/>
        </w:rPr>
        <w:t>Mateřská škola L</w:t>
      </w:r>
      <w:r w:rsidR="003C778F" w:rsidRPr="00A206A1">
        <w:rPr>
          <w:rFonts w:asciiTheme="minorHAnsi" w:hAnsiTheme="minorHAnsi" w:cstheme="minorHAnsi"/>
        </w:rPr>
        <w:t xml:space="preserve">. </w:t>
      </w:r>
      <w:proofErr w:type="spellStart"/>
      <w:r w:rsidR="003C778F" w:rsidRPr="00A206A1">
        <w:rPr>
          <w:rFonts w:asciiTheme="minorHAnsi" w:hAnsiTheme="minorHAnsi" w:cstheme="minorHAnsi"/>
        </w:rPr>
        <w:t>Podéště</w:t>
      </w:r>
      <w:proofErr w:type="spellEnd"/>
      <w:r w:rsidR="003C778F" w:rsidRPr="00A206A1">
        <w:rPr>
          <w:rFonts w:asciiTheme="minorHAnsi" w:hAnsiTheme="minorHAnsi" w:cstheme="minorHAnsi"/>
        </w:rPr>
        <w:t xml:space="preserve"> 1873</w:t>
      </w:r>
    </w:p>
    <w:p w:rsidR="003C778F" w:rsidRPr="00A206A1" w:rsidRDefault="003C778F" w:rsidP="00C77097">
      <w:pPr>
        <w:numPr>
          <w:ilvl w:val="0"/>
          <w:numId w:val="1"/>
        </w:numPr>
        <w:jc w:val="both"/>
        <w:rPr>
          <w:rFonts w:asciiTheme="minorHAnsi" w:hAnsiTheme="minorHAnsi" w:cstheme="minorHAnsi"/>
        </w:rPr>
      </w:pPr>
      <w:r w:rsidRPr="00A206A1">
        <w:rPr>
          <w:rFonts w:asciiTheme="minorHAnsi" w:hAnsiTheme="minorHAnsi" w:cstheme="minorHAnsi"/>
        </w:rPr>
        <w:t>Mateřská škola O. Jeremiáše 1985</w:t>
      </w:r>
    </w:p>
    <w:p w:rsidR="003C778F" w:rsidRPr="00A206A1" w:rsidRDefault="003C778F" w:rsidP="00C77097">
      <w:pPr>
        <w:numPr>
          <w:ilvl w:val="0"/>
          <w:numId w:val="1"/>
        </w:numPr>
        <w:jc w:val="both"/>
        <w:rPr>
          <w:rFonts w:asciiTheme="minorHAnsi" w:hAnsiTheme="minorHAnsi" w:cstheme="minorHAnsi"/>
        </w:rPr>
      </w:pPr>
      <w:r w:rsidRPr="00A206A1">
        <w:rPr>
          <w:rFonts w:asciiTheme="minorHAnsi" w:hAnsiTheme="minorHAnsi" w:cstheme="minorHAnsi"/>
        </w:rPr>
        <w:t xml:space="preserve">ŠJ v mateřských školách na ulici O. Synka a L. </w:t>
      </w:r>
      <w:proofErr w:type="spellStart"/>
      <w:r w:rsidRPr="00A206A1">
        <w:rPr>
          <w:rFonts w:asciiTheme="minorHAnsi" w:hAnsiTheme="minorHAnsi" w:cstheme="minorHAnsi"/>
        </w:rPr>
        <w:t>Podéště</w:t>
      </w:r>
      <w:proofErr w:type="spellEnd"/>
      <w:r w:rsidRPr="00A206A1">
        <w:rPr>
          <w:rFonts w:asciiTheme="minorHAnsi" w:hAnsiTheme="minorHAnsi" w:cstheme="minorHAnsi"/>
        </w:rPr>
        <w:t>,</w:t>
      </w:r>
    </w:p>
    <w:p w:rsidR="003C778F" w:rsidRPr="00A206A1" w:rsidRDefault="00787706" w:rsidP="00C77097">
      <w:pPr>
        <w:numPr>
          <w:ilvl w:val="0"/>
          <w:numId w:val="1"/>
        </w:numPr>
        <w:jc w:val="both"/>
        <w:rPr>
          <w:rFonts w:asciiTheme="minorHAnsi" w:hAnsiTheme="minorHAnsi" w:cstheme="minorHAnsi"/>
        </w:rPr>
      </w:pPr>
      <w:r w:rsidRPr="00A206A1">
        <w:rPr>
          <w:rFonts w:asciiTheme="minorHAnsi" w:hAnsiTheme="minorHAnsi" w:cstheme="minorHAnsi"/>
        </w:rPr>
        <w:t>V</w:t>
      </w:r>
      <w:r w:rsidR="003C778F" w:rsidRPr="00A206A1">
        <w:rPr>
          <w:rFonts w:asciiTheme="minorHAnsi" w:hAnsiTheme="minorHAnsi" w:cstheme="minorHAnsi"/>
        </w:rPr>
        <w:t>ýdejna</w:t>
      </w:r>
      <w:r w:rsidRPr="00A206A1">
        <w:rPr>
          <w:rFonts w:asciiTheme="minorHAnsi" w:hAnsiTheme="minorHAnsi" w:cstheme="minorHAnsi"/>
        </w:rPr>
        <w:t xml:space="preserve"> stravy</w:t>
      </w:r>
      <w:r w:rsidR="003C778F" w:rsidRPr="00A206A1">
        <w:rPr>
          <w:rFonts w:asciiTheme="minorHAnsi" w:hAnsiTheme="minorHAnsi" w:cstheme="minorHAnsi"/>
        </w:rPr>
        <w:t xml:space="preserve"> v MŠ na ulici O. Jeremiáše </w:t>
      </w:r>
    </w:p>
    <w:p w:rsidR="003C778F" w:rsidRPr="00A206A1" w:rsidRDefault="003C778F" w:rsidP="00C77097">
      <w:pPr>
        <w:jc w:val="both"/>
        <w:rPr>
          <w:rFonts w:asciiTheme="minorHAnsi" w:hAnsiTheme="minorHAnsi" w:cstheme="minorHAnsi"/>
          <w:b/>
          <w:sz w:val="36"/>
          <w:szCs w:val="36"/>
        </w:rPr>
      </w:pPr>
    </w:p>
    <w:p w:rsidR="003C778F" w:rsidRPr="00A206A1" w:rsidRDefault="003C778F" w:rsidP="00C77097">
      <w:pPr>
        <w:jc w:val="both"/>
        <w:rPr>
          <w:rFonts w:asciiTheme="minorHAnsi" w:hAnsiTheme="minorHAnsi" w:cstheme="minorHAnsi"/>
          <w:b/>
          <w:i/>
          <w:sz w:val="28"/>
          <w:szCs w:val="28"/>
        </w:rPr>
      </w:pPr>
      <w:r w:rsidRPr="00A206A1">
        <w:rPr>
          <w:rFonts w:asciiTheme="minorHAnsi" w:hAnsiTheme="minorHAnsi" w:cstheme="minorHAnsi"/>
          <w:b/>
          <w:i/>
          <w:sz w:val="28"/>
          <w:szCs w:val="28"/>
        </w:rPr>
        <w:t xml:space="preserve">ČÁST III. </w:t>
      </w:r>
      <w:r w:rsidRPr="00A206A1">
        <w:rPr>
          <w:rFonts w:asciiTheme="minorHAnsi" w:hAnsiTheme="minorHAnsi" w:cstheme="minorHAnsi"/>
          <w:b/>
          <w:i/>
          <w:sz w:val="28"/>
          <w:szCs w:val="28"/>
        </w:rPr>
        <w:tab/>
        <w:t>VÝSLEDKY VÝCHOVY A VZDĚLÁNÍ</w:t>
      </w:r>
    </w:p>
    <w:tbl>
      <w:tblPr>
        <w:tblW w:w="0" w:type="auto"/>
        <w:tblCellSpacing w:w="20" w:type="dxa"/>
        <w:tblInd w:w="-60" w:type="dxa"/>
        <w:tblLook w:val="01E0" w:firstRow="1" w:lastRow="1" w:firstColumn="1" w:lastColumn="1" w:noHBand="0" w:noVBand="0"/>
      </w:tblPr>
      <w:tblGrid>
        <w:gridCol w:w="84"/>
        <w:gridCol w:w="8932"/>
        <w:gridCol w:w="116"/>
      </w:tblGrid>
      <w:tr w:rsidR="003C778F" w:rsidRPr="00F75147" w:rsidTr="00282EBB">
        <w:trPr>
          <w:gridBefore w:val="1"/>
          <w:wBefore w:w="10" w:type="dxa"/>
          <w:tblCellSpacing w:w="20" w:type="dxa"/>
        </w:trPr>
        <w:tc>
          <w:tcPr>
            <w:tcW w:w="9298" w:type="dxa"/>
            <w:gridSpan w:val="2"/>
          </w:tcPr>
          <w:p w:rsidR="003C778F" w:rsidRPr="00F75147" w:rsidRDefault="003C778F" w:rsidP="00C77097">
            <w:pPr>
              <w:spacing w:line="276" w:lineRule="auto"/>
              <w:jc w:val="both"/>
              <w:rPr>
                <w:rFonts w:asciiTheme="minorHAnsi" w:hAnsiTheme="minorHAnsi" w:cstheme="minorHAnsi"/>
              </w:rPr>
            </w:pPr>
          </w:p>
          <w:tbl>
            <w:tblPr>
              <w:tblW w:w="917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179"/>
            </w:tblGrid>
            <w:tr w:rsidR="003C778F" w:rsidRPr="00F75147">
              <w:trPr>
                <w:tblCellSpacing w:w="20" w:type="dxa"/>
              </w:trPr>
              <w:tc>
                <w:tcPr>
                  <w:tcW w:w="9099" w:type="dxa"/>
                  <w:tcBorders>
                    <w:top w:val="outset" w:sz="6" w:space="0" w:color="auto"/>
                    <w:left w:val="outset" w:sz="6" w:space="0" w:color="auto"/>
                    <w:bottom w:val="outset" w:sz="6" w:space="0" w:color="auto"/>
                    <w:right w:val="outset" w:sz="6" w:space="0" w:color="auto"/>
                  </w:tcBorders>
                  <w:hideMark/>
                </w:tcPr>
                <w:p w:rsidR="003C778F" w:rsidRPr="00F75147" w:rsidRDefault="003C778F" w:rsidP="00C77097">
                  <w:pPr>
                    <w:spacing w:line="276" w:lineRule="auto"/>
                    <w:jc w:val="both"/>
                    <w:rPr>
                      <w:rFonts w:asciiTheme="minorHAnsi" w:hAnsiTheme="minorHAnsi" w:cstheme="minorHAnsi"/>
                      <w:b/>
                    </w:rPr>
                  </w:pPr>
                  <w:r w:rsidRPr="00F75147">
                    <w:rPr>
                      <w:rFonts w:asciiTheme="minorHAnsi" w:hAnsiTheme="minorHAnsi" w:cstheme="minorHAnsi"/>
                      <w:b/>
                    </w:rPr>
                    <w:t>VÝCHOVNĚ VZDĚLÁVACÍ PRÁCE:</w:t>
                  </w:r>
                </w:p>
              </w:tc>
            </w:tr>
            <w:tr w:rsidR="003C778F" w:rsidRPr="00F75147">
              <w:trPr>
                <w:tblCellSpacing w:w="20" w:type="dxa"/>
              </w:trPr>
              <w:tc>
                <w:tcPr>
                  <w:tcW w:w="9099" w:type="dxa"/>
                  <w:tcBorders>
                    <w:top w:val="outset" w:sz="6" w:space="0" w:color="auto"/>
                    <w:left w:val="outset" w:sz="6" w:space="0" w:color="auto"/>
                    <w:bottom w:val="outset" w:sz="6" w:space="0" w:color="auto"/>
                    <w:right w:val="outset" w:sz="6" w:space="0" w:color="auto"/>
                  </w:tcBorders>
                </w:tcPr>
                <w:p w:rsidR="007B6D9F" w:rsidRPr="00F75147" w:rsidRDefault="008568B8" w:rsidP="00FD4F7E">
                  <w:pPr>
                    <w:pStyle w:val="Default"/>
                    <w:spacing w:line="276" w:lineRule="auto"/>
                    <w:jc w:val="both"/>
                    <w:rPr>
                      <w:rFonts w:asciiTheme="minorHAnsi" w:hAnsiTheme="minorHAnsi"/>
                    </w:rPr>
                  </w:pPr>
                  <w:r w:rsidRPr="00F75147">
                    <w:rPr>
                      <w:rFonts w:asciiTheme="minorHAnsi" w:hAnsiTheme="minorHAnsi"/>
                    </w:rPr>
                    <w:t>Mateřská škola pracovala od 1. 9. 201</w:t>
                  </w:r>
                  <w:r w:rsidR="004A2B4F">
                    <w:rPr>
                      <w:rFonts w:asciiTheme="minorHAnsi" w:hAnsiTheme="minorHAnsi"/>
                    </w:rPr>
                    <w:t>8</w:t>
                  </w:r>
                  <w:r w:rsidRPr="00F75147">
                    <w:rPr>
                      <w:rFonts w:asciiTheme="minorHAnsi" w:hAnsiTheme="minorHAnsi"/>
                    </w:rPr>
                    <w:t xml:space="preserve"> dle školního vzdělávacího programu (ŠVP) </w:t>
                  </w:r>
                  <w:r w:rsidRPr="00F75147">
                    <w:rPr>
                      <w:rFonts w:asciiTheme="minorHAnsi" w:hAnsiTheme="minorHAnsi" w:cstheme="minorHAnsi"/>
                      <w:b/>
                    </w:rPr>
                    <w:t xml:space="preserve">„Objevujeme svět“, </w:t>
                  </w:r>
                  <w:r w:rsidRPr="00F75147">
                    <w:rPr>
                      <w:rFonts w:asciiTheme="minorHAnsi" w:hAnsiTheme="minorHAnsi"/>
                    </w:rPr>
                    <w:t>který byl zpracován p</w:t>
                  </w:r>
                  <w:r w:rsidRPr="00F75147">
                    <w:rPr>
                      <w:rFonts w:asciiTheme="minorHAnsi" w:hAnsiTheme="minorHAnsi" w:cstheme="minorHAnsi"/>
                    </w:rPr>
                    <w:t>ro celou příspěvkovou organizaci na období tří školních roků</w:t>
                  </w:r>
                  <w:r w:rsidR="004A2B4F">
                    <w:rPr>
                      <w:rFonts w:asciiTheme="minorHAnsi" w:hAnsiTheme="minorHAnsi" w:cstheme="minorHAnsi"/>
                    </w:rPr>
                    <w:t xml:space="preserve"> (01. 09. 2016</w:t>
                  </w:r>
                  <w:r w:rsidR="00936CEC" w:rsidRPr="00F75147">
                    <w:rPr>
                      <w:rFonts w:asciiTheme="minorHAnsi" w:hAnsiTheme="minorHAnsi" w:cstheme="minorHAnsi"/>
                    </w:rPr>
                    <w:t xml:space="preserve"> – 31. 08. 2019</w:t>
                  </w:r>
                  <w:r w:rsidRPr="00F75147">
                    <w:rPr>
                      <w:rFonts w:asciiTheme="minorHAnsi" w:hAnsiTheme="minorHAnsi" w:cstheme="minorHAnsi"/>
                    </w:rPr>
                    <w:t xml:space="preserve">). </w:t>
                  </w:r>
                  <w:r w:rsidRPr="00F75147">
                    <w:rPr>
                      <w:rFonts w:asciiTheme="minorHAnsi" w:hAnsiTheme="minorHAnsi"/>
                    </w:rPr>
                    <w:t>ŠVP jsme zpracovali v souladu s Rámcově vzdělávacím programem pro předškolní vzdělávání</w:t>
                  </w:r>
                  <w:r w:rsidR="007B6D9F" w:rsidRPr="00F75147">
                    <w:rPr>
                      <w:rFonts w:asciiTheme="minorHAnsi" w:hAnsiTheme="minorHAnsi"/>
                    </w:rPr>
                    <w:t xml:space="preserve"> (RVP PV), </w:t>
                  </w:r>
                  <w:r w:rsidRPr="00F75147">
                    <w:rPr>
                      <w:rFonts w:asciiTheme="minorHAnsi" w:hAnsiTheme="minorHAnsi"/>
                    </w:rPr>
                    <w:t xml:space="preserve">materiálem pro PV </w:t>
                  </w:r>
                </w:p>
                <w:p w:rsidR="008568B8" w:rsidRPr="00F75147" w:rsidRDefault="007B6D9F" w:rsidP="00FD4F7E">
                  <w:pPr>
                    <w:pStyle w:val="Default"/>
                    <w:spacing w:line="276" w:lineRule="auto"/>
                    <w:jc w:val="both"/>
                    <w:rPr>
                      <w:rFonts w:asciiTheme="minorHAnsi" w:hAnsiTheme="minorHAnsi"/>
                    </w:rPr>
                  </w:pPr>
                  <w:r w:rsidRPr="00F75147">
                    <w:rPr>
                      <w:rFonts w:asciiTheme="minorHAnsi" w:hAnsiTheme="minorHAnsi"/>
                    </w:rPr>
                    <w:t>„</w:t>
                  </w:r>
                  <w:r w:rsidR="008568B8" w:rsidRPr="00F75147">
                    <w:rPr>
                      <w:rFonts w:asciiTheme="minorHAnsi" w:hAnsiTheme="minorHAnsi"/>
                    </w:rPr>
                    <w:t>Konkretizované očekáv</w:t>
                  </w:r>
                  <w:r w:rsidRPr="00F75147">
                    <w:rPr>
                      <w:rFonts w:asciiTheme="minorHAnsi" w:hAnsiTheme="minorHAnsi"/>
                    </w:rPr>
                    <w:t xml:space="preserve">ané výstupy“ doplňující RVP PV a </w:t>
                  </w:r>
                  <w:r w:rsidR="00183BF1" w:rsidRPr="00F75147">
                    <w:rPr>
                      <w:rFonts w:asciiTheme="minorHAnsi" w:hAnsiTheme="minorHAnsi" w:cstheme="minorHAnsi"/>
                    </w:rPr>
                    <w:t xml:space="preserve">z mezinárodního vzdělávacího programu </w:t>
                  </w:r>
                  <w:r w:rsidR="00183BF1" w:rsidRPr="00F75147">
                    <w:rPr>
                      <w:rFonts w:asciiTheme="minorHAnsi" w:hAnsiTheme="minorHAnsi" w:cstheme="minorHAnsi"/>
                      <w:b/>
                    </w:rPr>
                    <w:t>„Začít spolu“.</w:t>
                  </w:r>
                  <w:r w:rsidR="00183BF1" w:rsidRPr="00F75147">
                    <w:rPr>
                      <w:rFonts w:asciiTheme="minorHAnsi" w:hAnsiTheme="minorHAnsi" w:cstheme="minorHAnsi"/>
                    </w:rPr>
                    <w:t xml:space="preserve"> </w:t>
                  </w:r>
                  <w:r w:rsidR="008568B8" w:rsidRPr="00F75147">
                    <w:rPr>
                      <w:rFonts w:asciiTheme="minorHAnsi" w:hAnsiTheme="minorHAnsi"/>
                    </w:rPr>
                    <w:t xml:space="preserve">Na jeho vytvoření se podílel celý pracovní kolektiv školy tak, aby tento odpovídal konkrétním podmínkám školy a byl přizpůsoben možnostem a potřebám dětí. Jeho obsah byl vytvořen na základě analýzy a hodnocení práce školy, dlouhodobého ověřování zkušeností, materiálních a personálních podmínek, organizace provozu, sociálního klimatu a možností spolupráce s rodiči a veřejností. Prostřednictvím tohoto ŠVP, je poskytnout dětem všeobecné informace a přehled o světě, ve kterém žijí s vytvářením vhodných příležitostí pro jejich vlastní seberealizaci se získáním přiměřených dovedností a vědomostí v souladu se svými věkovými a vývojovými vlastnostmi a možnostmi. </w:t>
                  </w:r>
                </w:p>
                <w:p w:rsidR="00FD4F7E" w:rsidRPr="00F75147" w:rsidRDefault="008568B8" w:rsidP="00FD4F7E">
                  <w:pPr>
                    <w:pStyle w:val="Default"/>
                    <w:spacing w:line="276" w:lineRule="auto"/>
                    <w:jc w:val="both"/>
                    <w:rPr>
                      <w:rFonts w:asciiTheme="minorHAnsi" w:hAnsiTheme="minorHAnsi"/>
                    </w:rPr>
                  </w:pPr>
                  <w:r w:rsidRPr="00F75147">
                    <w:rPr>
                      <w:rFonts w:asciiTheme="minorHAnsi" w:hAnsiTheme="minorHAnsi"/>
                    </w:rPr>
                    <w:t>Vzdělávací postupy byly voleny s ohledem na respektování individuálních potřeb dětí, na jejich věk (heterogenní třídy), a na možnost dále rozvíjet současné i budoucí potřeby dítěte tak, aby každé dítě mělo možnost dosáhnout svého osobního maxima.</w:t>
                  </w:r>
                  <w:r w:rsidR="00183BF1" w:rsidRPr="00F75147">
                    <w:rPr>
                      <w:rFonts w:asciiTheme="minorHAnsi" w:hAnsiTheme="minorHAnsi"/>
                    </w:rPr>
                    <w:t xml:space="preserve"> </w:t>
                  </w:r>
                  <w:r w:rsidRPr="00F75147">
                    <w:rPr>
                      <w:rFonts w:asciiTheme="minorHAnsi" w:hAnsiTheme="minorHAnsi"/>
                    </w:rPr>
                    <w:t xml:space="preserve">ŠVP byl doplňován různými projekty, které byly součástí ročního plánu školy. </w:t>
                  </w:r>
                </w:p>
                <w:p w:rsidR="008568B8" w:rsidRPr="00F75147" w:rsidRDefault="008568B8" w:rsidP="00FD4F7E">
                  <w:pPr>
                    <w:pStyle w:val="Default"/>
                    <w:spacing w:line="276" w:lineRule="auto"/>
                    <w:jc w:val="both"/>
                    <w:rPr>
                      <w:rFonts w:asciiTheme="minorHAnsi" w:hAnsiTheme="minorHAnsi"/>
                      <w:b/>
                    </w:rPr>
                  </w:pPr>
                  <w:r w:rsidRPr="00F75147">
                    <w:rPr>
                      <w:rFonts w:asciiTheme="minorHAnsi" w:hAnsiTheme="minorHAnsi"/>
                      <w:b/>
                    </w:rPr>
                    <w:t xml:space="preserve">Hlavní </w:t>
                  </w:r>
                  <w:r w:rsidR="00183BF1" w:rsidRPr="00F75147">
                    <w:rPr>
                      <w:rFonts w:asciiTheme="minorHAnsi" w:hAnsiTheme="minorHAnsi"/>
                      <w:b/>
                    </w:rPr>
                    <w:t xml:space="preserve">cíle a záměry ŠVP: </w:t>
                  </w:r>
                  <w:r w:rsidRPr="00F75147">
                    <w:rPr>
                      <w:rFonts w:asciiTheme="minorHAnsi" w:hAnsiTheme="minorHAnsi"/>
                      <w:b/>
                    </w:rPr>
                    <w:t xml:space="preserve"> </w:t>
                  </w:r>
                </w:p>
                <w:p w:rsidR="00183BF1" w:rsidRPr="00F75147" w:rsidRDefault="00183BF1" w:rsidP="00FD4F7E">
                  <w:pPr>
                    <w:pStyle w:val="Normlnweb"/>
                    <w:numPr>
                      <w:ilvl w:val="0"/>
                      <w:numId w:val="24"/>
                    </w:numPr>
                    <w:spacing w:before="0" w:beforeAutospacing="0" w:after="0" w:afterAutospacing="0" w:line="276" w:lineRule="auto"/>
                    <w:jc w:val="both"/>
                    <w:rPr>
                      <w:rFonts w:ascii="Calibri" w:hAnsi="Calibri"/>
                      <w:b/>
                    </w:rPr>
                  </w:pPr>
                  <w:r w:rsidRPr="00F75147">
                    <w:rPr>
                      <w:rFonts w:ascii="Calibri" w:hAnsi="Calibri"/>
                    </w:rPr>
                    <w:t>respektovat vlastní volbu dítěte, podporovat komunikaci a kooperaci s ostatními dětmi i dospělými v daném prostředí</w:t>
                  </w:r>
                </w:p>
                <w:p w:rsidR="00183BF1" w:rsidRPr="00F75147" w:rsidRDefault="00183BF1" w:rsidP="00FD4F7E">
                  <w:pPr>
                    <w:pStyle w:val="Normlnweb"/>
                    <w:numPr>
                      <w:ilvl w:val="0"/>
                      <w:numId w:val="24"/>
                    </w:numPr>
                    <w:spacing w:before="0" w:beforeAutospacing="0" w:after="0" w:afterAutospacing="0" w:line="276" w:lineRule="auto"/>
                    <w:jc w:val="both"/>
                    <w:rPr>
                      <w:rFonts w:ascii="Calibri" w:hAnsi="Calibri"/>
                      <w:b/>
                    </w:rPr>
                  </w:pPr>
                  <w:r w:rsidRPr="00F75147">
                    <w:rPr>
                      <w:rFonts w:ascii="Calibri" w:hAnsi="Calibri"/>
                    </w:rPr>
                    <w:t>dětem poskytnout dost času na zkoumání prostředí, příležitost k výuce různými cestami, učit se individuálně, vybírat si činnosti a hlavně být v bezpečí</w:t>
                  </w:r>
                </w:p>
                <w:p w:rsidR="00183BF1" w:rsidRPr="00F75147" w:rsidRDefault="00183BF1" w:rsidP="00FD4F7E">
                  <w:pPr>
                    <w:pStyle w:val="Normlnweb"/>
                    <w:numPr>
                      <w:ilvl w:val="0"/>
                      <w:numId w:val="24"/>
                    </w:numPr>
                    <w:spacing w:before="0" w:beforeAutospacing="0" w:after="0" w:afterAutospacing="0" w:line="276" w:lineRule="auto"/>
                    <w:jc w:val="both"/>
                    <w:rPr>
                      <w:rFonts w:ascii="Calibri" w:hAnsi="Calibri"/>
                      <w:b/>
                    </w:rPr>
                  </w:pPr>
                  <w:r w:rsidRPr="00F75147">
                    <w:rPr>
                      <w:rFonts w:ascii="Calibri" w:hAnsi="Calibri"/>
                    </w:rPr>
                    <w:t>předškolní vzdělávání organizovat tak, aby vyhovovalo zvláštním individuálním potřebám dětí. Dostatek časového prostoru, pomůcek a nabízených aktivit podporuje u dětí harmonický rozvoj osobnosti a vytváření vlastních postojů</w:t>
                  </w:r>
                </w:p>
                <w:p w:rsidR="00183BF1" w:rsidRPr="00F75147" w:rsidRDefault="00183BF1" w:rsidP="00FD4F7E">
                  <w:pPr>
                    <w:pStyle w:val="Normlnweb"/>
                    <w:numPr>
                      <w:ilvl w:val="0"/>
                      <w:numId w:val="24"/>
                    </w:numPr>
                    <w:spacing w:before="0" w:beforeAutospacing="0" w:after="0" w:afterAutospacing="0" w:line="276" w:lineRule="auto"/>
                    <w:jc w:val="both"/>
                    <w:rPr>
                      <w:rFonts w:ascii="Calibri" w:hAnsi="Calibri"/>
                      <w:b/>
                    </w:rPr>
                  </w:pPr>
                  <w:r w:rsidRPr="00F75147">
                    <w:rPr>
                      <w:rFonts w:ascii="Calibri" w:hAnsi="Calibri"/>
                    </w:rPr>
                    <w:lastRenderedPageBreak/>
                    <w:t>vzdělávání plánovat v časově neomezených tematických celcích, činnosti jsou organizovány s ohledem na věkové a individuální zvláštnosti dětí</w:t>
                  </w:r>
                </w:p>
                <w:p w:rsidR="00183BF1" w:rsidRPr="00F75147" w:rsidRDefault="00183BF1" w:rsidP="00FD4F7E">
                  <w:pPr>
                    <w:pStyle w:val="Normlnweb"/>
                    <w:numPr>
                      <w:ilvl w:val="0"/>
                      <w:numId w:val="24"/>
                    </w:numPr>
                    <w:spacing w:before="0" w:beforeAutospacing="0" w:after="0" w:afterAutospacing="0" w:line="276" w:lineRule="auto"/>
                    <w:jc w:val="both"/>
                    <w:rPr>
                      <w:rFonts w:ascii="Calibri" w:hAnsi="Calibri"/>
                      <w:b/>
                    </w:rPr>
                  </w:pPr>
                  <w:r w:rsidRPr="00F75147">
                    <w:rPr>
                      <w:rFonts w:ascii="Calibri" w:hAnsi="Calibri"/>
                    </w:rPr>
                    <w:t>uvolněný režim dne, svobodné rozhodování o činnostech a zájmech přináší dětem pocit bezpečí, jistoty a důvěry</w:t>
                  </w:r>
                </w:p>
                <w:p w:rsidR="00183BF1" w:rsidRPr="00F75147" w:rsidRDefault="00183BF1" w:rsidP="00FD4F7E">
                  <w:pPr>
                    <w:pStyle w:val="Normlnweb"/>
                    <w:numPr>
                      <w:ilvl w:val="0"/>
                      <w:numId w:val="24"/>
                    </w:numPr>
                    <w:spacing w:before="0" w:beforeAutospacing="0" w:after="0" w:afterAutospacing="0" w:line="276" w:lineRule="auto"/>
                    <w:jc w:val="both"/>
                    <w:rPr>
                      <w:rFonts w:ascii="Calibri" w:hAnsi="Calibri"/>
                      <w:b/>
                    </w:rPr>
                  </w:pPr>
                  <w:r w:rsidRPr="00F75147">
                    <w:rPr>
                      <w:rFonts w:ascii="Calibri" w:hAnsi="Calibri"/>
                    </w:rPr>
                    <w:t>veškeré snažení všech zaměstnanců školy směřuje k tomu, aby zde dítě bylo maximálně šťastné a spokojené</w:t>
                  </w:r>
                </w:p>
                <w:p w:rsidR="00183BF1" w:rsidRPr="00F75147" w:rsidRDefault="00183BF1" w:rsidP="00FD4F7E">
                  <w:pPr>
                    <w:numPr>
                      <w:ilvl w:val="0"/>
                      <w:numId w:val="24"/>
                    </w:numPr>
                    <w:spacing w:line="276" w:lineRule="auto"/>
                    <w:jc w:val="both"/>
                    <w:rPr>
                      <w:rFonts w:ascii="Calibri" w:hAnsi="Calibri"/>
                    </w:rPr>
                  </w:pPr>
                  <w:r w:rsidRPr="00F75147">
                    <w:rPr>
                      <w:rFonts w:ascii="Calibri" w:hAnsi="Calibri"/>
                    </w:rPr>
                    <w:t xml:space="preserve">otevřít školu nejen pro děti, ale i pro jejich rodiče. Umožnit jim spolupodílet se </w:t>
                  </w:r>
                </w:p>
                <w:p w:rsidR="00183BF1" w:rsidRPr="00F75147" w:rsidRDefault="00183BF1" w:rsidP="007915E1">
                  <w:pPr>
                    <w:pStyle w:val="Odstavecseseznamem"/>
                    <w:spacing w:line="276" w:lineRule="auto"/>
                    <w:jc w:val="both"/>
                    <w:rPr>
                      <w:rFonts w:ascii="Calibri" w:hAnsi="Calibri"/>
                    </w:rPr>
                  </w:pPr>
                  <w:r w:rsidRPr="00F75147">
                    <w:rPr>
                      <w:rFonts w:ascii="Calibri" w:hAnsi="Calibri"/>
                    </w:rPr>
                    <w:t>na práci s dětmi, plánování a organizaci výchovně-vzdělávacího procesu. Spolupracovat s rodinou, posilovat vztah rodiny a školy vzájemnou důvěrou a porozuměním</w:t>
                  </w:r>
                </w:p>
                <w:p w:rsidR="00183BF1" w:rsidRPr="00F75147" w:rsidRDefault="00183BF1" w:rsidP="00FD4F7E">
                  <w:pPr>
                    <w:numPr>
                      <w:ilvl w:val="0"/>
                      <w:numId w:val="24"/>
                    </w:numPr>
                    <w:spacing w:line="276" w:lineRule="auto"/>
                    <w:jc w:val="both"/>
                    <w:rPr>
                      <w:rFonts w:ascii="Calibri" w:hAnsi="Calibri"/>
                    </w:rPr>
                  </w:pPr>
                  <w:r w:rsidRPr="00F75147">
                    <w:rPr>
                      <w:rFonts w:ascii="Calibri" w:hAnsi="Calibri"/>
                    </w:rPr>
                    <w:t>pěstovat v dětech úctu k vlastní osobě, k ostatním lidem, k okolnímu světu. Vést děti k vytváření funkčních mezilidských vztahů. Zaměřit se na citový, společenský a morální rozvoj dětí vyrůstajících v obtížných životních podmínkách</w:t>
                  </w:r>
                </w:p>
                <w:p w:rsidR="00183BF1" w:rsidRPr="00F75147" w:rsidRDefault="00183BF1" w:rsidP="00FD4F7E">
                  <w:pPr>
                    <w:numPr>
                      <w:ilvl w:val="0"/>
                      <w:numId w:val="24"/>
                    </w:numPr>
                    <w:spacing w:line="276" w:lineRule="auto"/>
                    <w:jc w:val="both"/>
                    <w:rPr>
                      <w:rFonts w:ascii="Calibri" w:hAnsi="Calibri"/>
                    </w:rPr>
                  </w:pPr>
                  <w:r w:rsidRPr="00F75147">
                    <w:rPr>
                      <w:rFonts w:ascii="Calibri" w:hAnsi="Calibri"/>
                    </w:rPr>
                    <w:t>podporovat environmentální výchovu na škole, udržovat „Malé arboretum“ a společně pečovat o prostředí zahrady</w:t>
                  </w:r>
                </w:p>
                <w:p w:rsidR="00183BF1" w:rsidRPr="00F75147" w:rsidRDefault="00183BF1" w:rsidP="00FD4F7E">
                  <w:pPr>
                    <w:numPr>
                      <w:ilvl w:val="0"/>
                      <w:numId w:val="24"/>
                    </w:numPr>
                    <w:spacing w:line="276" w:lineRule="auto"/>
                    <w:jc w:val="both"/>
                    <w:rPr>
                      <w:rFonts w:ascii="Calibri" w:hAnsi="Calibri"/>
                    </w:rPr>
                  </w:pPr>
                  <w:r w:rsidRPr="00F75147">
                    <w:rPr>
                      <w:rFonts w:ascii="Calibri" w:hAnsi="Calibri"/>
                    </w:rPr>
                    <w:t>rozvíjet u dětí znalosti a vědomosti o dopravě, o bezpečnosti na silnici – účastník dopravních situací</w:t>
                  </w:r>
                </w:p>
                <w:p w:rsidR="00183BF1" w:rsidRPr="00F75147" w:rsidRDefault="00183BF1" w:rsidP="00FD4F7E">
                  <w:pPr>
                    <w:numPr>
                      <w:ilvl w:val="0"/>
                      <w:numId w:val="24"/>
                    </w:numPr>
                    <w:spacing w:line="276" w:lineRule="auto"/>
                    <w:jc w:val="both"/>
                    <w:rPr>
                      <w:rFonts w:ascii="Calibri" w:hAnsi="Calibri"/>
                    </w:rPr>
                  </w:pPr>
                  <w:r w:rsidRPr="00F75147">
                    <w:rPr>
                      <w:rFonts w:ascii="Calibri" w:hAnsi="Calibri"/>
                    </w:rPr>
                    <w:t>rozvíjet samostatnost dítěte a povzbuzovat ho, když říká: „Já sám.“</w:t>
                  </w:r>
                </w:p>
                <w:p w:rsidR="00183BF1" w:rsidRPr="00F75147" w:rsidRDefault="00183BF1" w:rsidP="00FD4F7E">
                  <w:pPr>
                    <w:numPr>
                      <w:ilvl w:val="0"/>
                      <w:numId w:val="24"/>
                    </w:numPr>
                    <w:spacing w:line="276" w:lineRule="auto"/>
                    <w:jc w:val="both"/>
                    <w:rPr>
                      <w:rFonts w:ascii="Calibri" w:hAnsi="Calibri"/>
                    </w:rPr>
                  </w:pPr>
                  <w:r w:rsidRPr="00F75147">
                    <w:rPr>
                      <w:rFonts w:ascii="Calibri" w:hAnsi="Calibri"/>
                    </w:rPr>
                    <w:t>podporovat tělesný rozvoj, vést děti ke zdravému životnímu stylu (zajišťovat pitný režim, uspokojovat individuální potřebu odpočinku i pohybu, organizovat sportovní aktivity, odpolední odpočinkové činnosti uzpůsobit věku a individuálním potřebám dětí atd.).</w:t>
                  </w:r>
                </w:p>
                <w:p w:rsidR="00183BF1" w:rsidRPr="00F75147" w:rsidRDefault="00183BF1" w:rsidP="00FD4F7E">
                  <w:pPr>
                    <w:numPr>
                      <w:ilvl w:val="0"/>
                      <w:numId w:val="24"/>
                    </w:numPr>
                    <w:spacing w:line="276" w:lineRule="auto"/>
                    <w:jc w:val="both"/>
                    <w:rPr>
                      <w:rFonts w:ascii="Calibri" w:hAnsi="Calibri"/>
                    </w:rPr>
                  </w:pPr>
                  <w:r w:rsidRPr="00F75147">
                    <w:rPr>
                      <w:rFonts w:ascii="Calibri" w:hAnsi="Calibri"/>
                    </w:rPr>
                    <w:t>vytvářet podmínky pro integraci handicapovaných dětí do kolektivů běžných tříd, učit se tak toleranci, ohleduplnosti a schopnosti pomáhat si</w:t>
                  </w:r>
                </w:p>
                <w:p w:rsidR="00FD4F7E" w:rsidRPr="00F75147" w:rsidRDefault="00183BF1" w:rsidP="00FD4F7E">
                  <w:pPr>
                    <w:numPr>
                      <w:ilvl w:val="0"/>
                      <w:numId w:val="24"/>
                    </w:numPr>
                    <w:spacing w:line="276" w:lineRule="auto"/>
                    <w:jc w:val="both"/>
                    <w:rPr>
                      <w:rFonts w:ascii="Calibri" w:hAnsi="Calibri"/>
                    </w:rPr>
                  </w:pPr>
                  <w:r w:rsidRPr="00F75147">
                    <w:rPr>
                      <w:rFonts w:ascii="Calibri" w:hAnsi="Calibri"/>
                    </w:rPr>
                    <w:t>umožňovat dětem pobyt v přírodě v co možná největší míře, společně přírodu pozorovat, chránit a využívat jejích rozmanitostí a proměn ke vzdělávání, hrám a dalším aktivitám dětí.</w:t>
                  </w:r>
                </w:p>
                <w:p w:rsidR="00FD4F7E" w:rsidRPr="00F75147" w:rsidRDefault="00183BF1" w:rsidP="00FD4F7E">
                  <w:pPr>
                    <w:spacing w:line="276" w:lineRule="auto"/>
                    <w:jc w:val="both"/>
                    <w:rPr>
                      <w:rFonts w:ascii="Calibri" w:hAnsi="Calibri"/>
                    </w:rPr>
                  </w:pPr>
                  <w:r w:rsidRPr="00F75147">
                    <w:rPr>
                      <w:rFonts w:ascii="Calibri" w:hAnsi="Calibri"/>
                    </w:rPr>
                    <w:t>Časové členění školního vzdělávacího programu odpovídá čtyřem ročním obdobím, ale není pro nás svazující, naopak, v průběhu školního roku reagujeme na aktuální a spontánní situace a témata, která přirozeně vyplynou z podnětů dětí.</w:t>
                  </w:r>
                  <w:r w:rsidR="00FD4F7E" w:rsidRPr="00F75147">
                    <w:rPr>
                      <w:rFonts w:ascii="Calibri" w:hAnsi="Calibri"/>
                    </w:rPr>
                    <w:t xml:space="preserve"> </w:t>
                  </w:r>
                  <w:r w:rsidR="00FD4F7E" w:rsidRPr="00F75147">
                    <w:rPr>
                      <w:rFonts w:ascii="Calibri" w:hAnsi="Calibri"/>
                      <w:bCs/>
                    </w:rPr>
                    <w:t xml:space="preserve">Každá třída má libovolný počet integrovaných bloků, které jsou rozpracovány do samostatných tematických celků. </w:t>
                  </w:r>
                </w:p>
                <w:p w:rsidR="00FD4F7E" w:rsidRPr="00F75147" w:rsidRDefault="008568B8" w:rsidP="006126C5">
                  <w:pPr>
                    <w:spacing w:line="276" w:lineRule="auto"/>
                    <w:jc w:val="both"/>
                    <w:rPr>
                      <w:rFonts w:asciiTheme="minorHAnsi" w:hAnsiTheme="minorHAnsi"/>
                    </w:rPr>
                  </w:pPr>
                  <w:r w:rsidRPr="00F75147">
                    <w:rPr>
                      <w:rFonts w:asciiTheme="minorHAnsi" w:hAnsiTheme="minorHAnsi"/>
                    </w:rPr>
                    <w:t xml:space="preserve">Jednotlivé integrované bloky nebyly pevně časově ohraničeny. Jejich časovou délku určoval zájem dětí a aktuální dění v mateřské škole, byly dostatečně široké, aby poskytovaly dostatek podnětů k činnostem. </w:t>
                  </w:r>
                  <w:r w:rsidR="00FD4F7E" w:rsidRPr="00F75147">
                    <w:rPr>
                      <w:rFonts w:asciiTheme="minorHAnsi" w:hAnsiTheme="minorHAnsi" w:cstheme="minorHAnsi"/>
                    </w:rPr>
                    <w:t>Vzdělávání je uskutečňováno ve všech činnostech a situacích během dne. Vyváženost spontánních a řízených aktivit je dodržována s ohledem na věkové složení třídy. Specifickou formu představuje integrované učení hrou, které je založeno na aktivní účasti dítěte, na smyslovém a prožitkovém učení, zpravidla ve skupinách a individuálně.</w:t>
                  </w:r>
                  <w:r w:rsidR="006126C5" w:rsidRPr="00F75147">
                    <w:rPr>
                      <w:rFonts w:asciiTheme="minorHAnsi" w:hAnsiTheme="minorHAnsi"/>
                    </w:rPr>
                    <w:t xml:space="preserve"> </w:t>
                  </w:r>
                  <w:r w:rsidR="00FD4F7E" w:rsidRPr="00F75147">
                    <w:rPr>
                      <w:rFonts w:asciiTheme="minorHAnsi" w:hAnsiTheme="minorHAnsi" w:cstheme="minorHAnsi"/>
                    </w:rPr>
                    <w:t>Všechny činnosti obsahují prvky hry a tvořivosti. Přitažlivost vzdělávacího programu (</w:t>
                  </w:r>
                  <w:proofErr w:type="spellStart"/>
                  <w:r w:rsidR="00FD4F7E" w:rsidRPr="00F75147">
                    <w:rPr>
                      <w:rFonts w:asciiTheme="minorHAnsi" w:hAnsiTheme="minorHAnsi" w:cstheme="minorHAnsi"/>
                    </w:rPr>
                    <w:t>ZaS</w:t>
                  </w:r>
                  <w:proofErr w:type="spellEnd"/>
                  <w:r w:rsidR="00FD4F7E" w:rsidRPr="00F75147">
                    <w:rPr>
                      <w:rFonts w:asciiTheme="minorHAnsi" w:hAnsiTheme="minorHAnsi" w:cstheme="minorHAnsi"/>
                    </w:rPr>
                    <w:t xml:space="preserve">) je práce v centrech aktivit, která mají specifické zaměření. </w:t>
                  </w:r>
                </w:p>
                <w:p w:rsidR="003C778F" w:rsidRPr="00F75147" w:rsidRDefault="00FC65A5" w:rsidP="00B0413B">
                  <w:pPr>
                    <w:spacing w:line="276" w:lineRule="auto"/>
                    <w:jc w:val="both"/>
                    <w:rPr>
                      <w:rFonts w:asciiTheme="minorHAnsi" w:hAnsiTheme="minorHAnsi" w:cstheme="minorHAnsi"/>
                    </w:rPr>
                  </w:pPr>
                  <w:r w:rsidRPr="00F75147">
                    <w:rPr>
                      <w:rFonts w:asciiTheme="minorHAnsi" w:hAnsiTheme="minorHAnsi" w:cstheme="minorHAnsi"/>
                    </w:rPr>
                    <w:lastRenderedPageBreak/>
                    <w:t>Ve</w:t>
                  </w:r>
                  <w:r w:rsidR="003C778F" w:rsidRPr="00F75147">
                    <w:rPr>
                      <w:rFonts w:asciiTheme="minorHAnsi" w:hAnsiTheme="minorHAnsi" w:cstheme="minorHAnsi"/>
                    </w:rPr>
                    <w:t xml:space="preserve"> školním roce </w:t>
                  </w:r>
                  <w:r w:rsidR="00CD46F7" w:rsidRPr="00F75147">
                    <w:rPr>
                      <w:rFonts w:asciiTheme="minorHAnsi" w:hAnsiTheme="minorHAnsi" w:cstheme="minorHAnsi"/>
                    </w:rPr>
                    <w:t>201</w:t>
                  </w:r>
                  <w:r w:rsidR="003E697E" w:rsidRPr="00F75147">
                    <w:rPr>
                      <w:rFonts w:asciiTheme="minorHAnsi" w:hAnsiTheme="minorHAnsi" w:cstheme="minorHAnsi"/>
                    </w:rPr>
                    <w:t>8</w:t>
                  </w:r>
                  <w:r w:rsidR="00802EA2" w:rsidRPr="00F75147">
                    <w:rPr>
                      <w:rFonts w:asciiTheme="minorHAnsi" w:hAnsiTheme="minorHAnsi" w:cstheme="minorHAnsi"/>
                    </w:rPr>
                    <w:t>/</w:t>
                  </w:r>
                  <w:r w:rsidR="00CD46F7" w:rsidRPr="00F75147">
                    <w:rPr>
                      <w:rFonts w:asciiTheme="minorHAnsi" w:hAnsiTheme="minorHAnsi" w:cstheme="minorHAnsi"/>
                    </w:rPr>
                    <w:t>201</w:t>
                  </w:r>
                  <w:r w:rsidR="003E697E" w:rsidRPr="00F75147">
                    <w:rPr>
                      <w:rFonts w:asciiTheme="minorHAnsi" w:hAnsiTheme="minorHAnsi" w:cstheme="minorHAnsi"/>
                    </w:rPr>
                    <w:t>9</w:t>
                  </w:r>
                  <w:r w:rsidR="003C778F" w:rsidRPr="00F75147">
                    <w:rPr>
                      <w:rFonts w:asciiTheme="minorHAnsi" w:hAnsiTheme="minorHAnsi" w:cstheme="minorHAnsi"/>
                    </w:rPr>
                    <w:t xml:space="preserve"> bylo zapsáno </w:t>
                  </w:r>
                  <w:r w:rsidR="003468B2" w:rsidRPr="00F75147">
                    <w:rPr>
                      <w:rFonts w:asciiTheme="minorHAnsi" w:hAnsiTheme="minorHAnsi" w:cstheme="minorHAnsi"/>
                    </w:rPr>
                    <w:t>249</w:t>
                  </w:r>
                  <w:r w:rsidR="003C778F" w:rsidRPr="00F75147">
                    <w:rPr>
                      <w:rFonts w:asciiTheme="minorHAnsi" w:hAnsiTheme="minorHAnsi" w:cstheme="minorHAnsi"/>
                    </w:rPr>
                    <w:t xml:space="preserve"> dětí, </w:t>
                  </w:r>
                  <w:r w:rsidR="003860C4" w:rsidRPr="00F75147">
                    <w:rPr>
                      <w:rFonts w:asciiTheme="minorHAnsi" w:hAnsiTheme="minorHAnsi" w:cstheme="minorHAnsi"/>
                    </w:rPr>
                    <w:t>67</w:t>
                  </w:r>
                  <w:r w:rsidR="000942A3" w:rsidRPr="00F75147">
                    <w:rPr>
                      <w:rFonts w:asciiTheme="minorHAnsi" w:hAnsiTheme="minorHAnsi" w:cstheme="minorHAnsi"/>
                      <w:color w:val="FF0000"/>
                    </w:rPr>
                    <w:t xml:space="preserve"> </w:t>
                  </w:r>
                  <w:r w:rsidR="003C778F" w:rsidRPr="00F75147">
                    <w:rPr>
                      <w:rFonts w:asciiTheme="minorHAnsi" w:hAnsiTheme="minorHAnsi" w:cstheme="minorHAnsi"/>
                    </w:rPr>
                    <w:t xml:space="preserve">dětí předškolní vzdělávání </w:t>
                  </w:r>
                  <w:r w:rsidRPr="00F75147">
                    <w:rPr>
                      <w:rFonts w:asciiTheme="minorHAnsi" w:hAnsiTheme="minorHAnsi" w:cstheme="minorHAnsi"/>
                    </w:rPr>
                    <w:t xml:space="preserve">ukončilo </w:t>
                  </w:r>
                  <w:r w:rsidR="003C778F" w:rsidRPr="00F75147">
                    <w:rPr>
                      <w:rFonts w:asciiTheme="minorHAnsi" w:hAnsiTheme="minorHAnsi" w:cstheme="minorHAnsi"/>
                    </w:rPr>
                    <w:t xml:space="preserve">z důvodu zahájení povinné školní docházky. Z celkového počtu zapsaných </w:t>
                  </w:r>
                  <w:r w:rsidR="00115F42" w:rsidRPr="00F75147">
                    <w:rPr>
                      <w:rFonts w:asciiTheme="minorHAnsi" w:hAnsiTheme="minorHAnsi" w:cstheme="minorHAnsi"/>
                    </w:rPr>
                    <w:t>dětí</w:t>
                  </w:r>
                  <w:r w:rsidR="00F061D5" w:rsidRPr="00F75147">
                    <w:rPr>
                      <w:rFonts w:asciiTheme="minorHAnsi" w:hAnsiTheme="minorHAnsi" w:cstheme="minorHAnsi"/>
                    </w:rPr>
                    <w:t xml:space="preserve"> </w:t>
                  </w:r>
                  <w:r w:rsidR="003468B2" w:rsidRPr="00F75147">
                    <w:rPr>
                      <w:rFonts w:asciiTheme="minorHAnsi" w:hAnsiTheme="minorHAnsi" w:cstheme="minorHAnsi"/>
                    </w:rPr>
                    <w:t>12</w:t>
                  </w:r>
                  <w:r w:rsidR="007915E1" w:rsidRPr="00F75147">
                    <w:rPr>
                      <w:rFonts w:asciiTheme="minorHAnsi" w:hAnsiTheme="minorHAnsi" w:cstheme="minorHAnsi"/>
                      <w:color w:val="FF0000"/>
                    </w:rPr>
                    <w:t xml:space="preserve"> </w:t>
                  </w:r>
                  <w:r w:rsidRPr="00F75147">
                    <w:rPr>
                      <w:rFonts w:asciiTheme="minorHAnsi" w:hAnsiTheme="minorHAnsi" w:cstheme="minorHAnsi"/>
                    </w:rPr>
                    <w:t>z nich mělo</w:t>
                  </w:r>
                  <w:r w:rsidR="003C778F" w:rsidRPr="00F75147">
                    <w:rPr>
                      <w:rFonts w:asciiTheme="minorHAnsi" w:hAnsiTheme="minorHAnsi" w:cstheme="minorHAnsi"/>
                    </w:rPr>
                    <w:t xml:space="preserve"> </w:t>
                  </w:r>
                  <w:r w:rsidRPr="00F75147">
                    <w:rPr>
                      <w:rFonts w:asciiTheme="minorHAnsi" w:hAnsiTheme="minorHAnsi" w:cstheme="minorHAnsi"/>
                    </w:rPr>
                    <w:t>odklad</w:t>
                  </w:r>
                  <w:r w:rsidR="003C778F" w:rsidRPr="00F75147">
                    <w:rPr>
                      <w:rFonts w:asciiTheme="minorHAnsi" w:hAnsiTheme="minorHAnsi" w:cstheme="minorHAnsi"/>
                    </w:rPr>
                    <w:t xml:space="preserve"> povinné školní docházky.</w:t>
                  </w:r>
                  <w:r w:rsidR="00D61721" w:rsidRPr="00F75147">
                    <w:rPr>
                      <w:rFonts w:asciiTheme="minorHAnsi" w:hAnsiTheme="minorHAnsi" w:cstheme="minorHAnsi"/>
                    </w:rPr>
                    <w:t xml:space="preserve"> </w:t>
                  </w:r>
                  <w:r w:rsidR="003C778F" w:rsidRPr="00F75147">
                    <w:rPr>
                      <w:rFonts w:asciiTheme="minorHAnsi" w:hAnsiTheme="minorHAnsi" w:cstheme="minorHAnsi"/>
                    </w:rPr>
                    <w:t xml:space="preserve">Průměrná měsíční docházka za školní rok byla </w:t>
                  </w:r>
                  <w:r w:rsidR="00B0413B" w:rsidRPr="00F75147">
                    <w:rPr>
                      <w:rFonts w:asciiTheme="minorHAnsi" w:hAnsiTheme="minorHAnsi" w:cstheme="minorHAnsi"/>
                    </w:rPr>
                    <w:t>68</w:t>
                  </w:r>
                  <w:r w:rsidR="008366CF" w:rsidRPr="00F75147">
                    <w:rPr>
                      <w:rFonts w:asciiTheme="minorHAnsi" w:hAnsiTheme="minorHAnsi" w:cstheme="minorHAnsi"/>
                    </w:rPr>
                    <w:t xml:space="preserve"> %, denně </w:t>
                  </w:r>
                  <w:r w:rsidR="00F061D5" w:rsidRPr="00F75147">
                    <w:rPr>
                      <w:rFonts w:asciiTheme="minorHAnsi" w:hAnsiTheme="minorHAnsi" w:cstheme="minorHAnsi"/>
                    </w:rPr>
                    <w:t xml:space="preserve">bylo </w:t>
                  </w:r>
                  <w:r w:rsidR="008366CF" w:rsidRPr="00F75147">
                    <w:rPr>
                      <w:rFonts w:asciiTheme="minorHAnsi" w:hAnsiTheme="minorHAnsi" w:cstheme="minorHAnsi"/>
                    </w:rPr>
                    <w:t xml:space="preserve">průměrně přítomno </w:t>
                  </w:r>
                  <w:r w:rsidR="00B0413B" w:rsidRPr="00F75147">
                    <w:rPr>
                      <w:rFonts w:asciiTheme="minorHAnsi" w:hAnsiTheme="minorHAnsi" w:cstheme="minorHAnsi"/>
                    </w:rPr>
                    <w:t>186</w:t>
                  </w:r>
                  <w:r w:rsidR="008366CF" w:rsidRPr="00F75147">
                    <w:rPr>
                      <w:rFonts w:asciiTheme="minorHAnsi" w:hAnsiTheme="minorHAnsi" w:cstheme="minorHAnsi"/>
                    </w:rPr>
                    <w:t xml:space="preserve"> dětí</w:t>
                  </w:r>
                  <w:r w:rsidR="004D19D6" w:rsidRPr="00F75147">
                    <w:rPr>
                      <w:rFonts w:asciiTheme="minorHAnsi" w:hAnsiTheme="minorHAnsi" w:cstheme="minorHAnsi"/>
                    </w:rPr>
                    <w:t>.</w:t>
                  </w:r>
                  <w:r w:rsidR="008366CF" w:rsidRPr="00F75147">
                    <w:rPr>
                      <w:rFonts w:asciiTheme="minorHAnsi" w:hAnsiTheme="minorHAnsi" w:cstheme="minorHAnsi"/>
                    </w:rPr>
                    <w:t xml:space="preserve"> </w:t>
                  </w:r>
                  <w:r w:rsidR="003C778F" w:rsidRPr="00F75147">
                    <w:rPr>
                      <w:rFonts w:asciiTheme="minorHAnsi" w:hAnsiTheme="minorHAnsi" w:cstheme="minorHAnsi"/>
                    </w:rPr>
                    <w:t xml:space="preserve">Nepřítomnost dětí v mateřské škole je každoročně ovlivněna dětskými infekčními nemocemi a běžným onemocněním horních cest dýchacích. </w:t>
                  </w:r>
                </w:p>
              </w:tc>
            </w:tr>
          </w:tbl>
          <w:p w:rsidR="003C778F" w:rsidRPr="00F75147" w:rsidRDefault="003C778F" w:rsidP="00C77097">
            <w:pPr>
              <w:spacing w:line="276" w:lineRule="auto"/>
              <w:jc w:val="both"/>
              <w:rPr>
                <w:rFonts w:asciiTheme="minorHAnsi" w:hAnsiTheme="minorHAnsi" w:cstheme="minorHAnsi"/>
              </w:rPr>
            </w:pPr>
          </w:p>
        </w:tc>
      </w:tr>
      <w:tr w:rsidR="003C778F" w:rsidRPr="00A206A1" w:rsidTr="00282EBB">
        <w:trPr>
          <w:gridBefore w:val="1"/>
          <w:wBefore w:w="10" w:type="dxa"/>
          <w:tblCellSpacing w:w="20" w:type="dxa"/>
        </w:trPr>
        <w:tc>
          <w:tcPr>
            <w:tcW w:w="9298" w:type="dxa"/>
            <w:gridSpan w:val="2"/>
          </w:tcPr>
          <w:p w:rsidR="00D61721" w:rsidRPr="00A206A1" w:rsidRDefault="00F75147" w:rsidP="00C77097">
            <w:pPr>
              <w:jc w:val="both"/>
              <w:rPr>
                <w:rFonts w:asciiTheme="minorHAnsi" w:hAnsiTheme="minorHAnsi" w:cstheme="minorHAnsi"/>
                <w:b/>
                <w:i/>
                <w:sz w:val="28"/>
                <w:szCs w:val="28"/>
              </w:rPr>
            </w:pPr>
            <w:r>
              <w:rPr>
                <w:rFonts w:asciiTheme="minorHAnsi" w:hAnsiTheme="minorHAnsi" w:cstheme="minorHAnsi"/>
                <w:b/>
                <w:i/>
                <w:sz w:val="28"/>
                <w:szCs w:val="28"/>
              </w:rPr>
              <w:lastRenderedPageBreak/>
              <w:t>+</w:t>
            </w:r>
          </w:p>
          <w:p w:rsidR="003C778F" w:rsidRPr="00A206A1" w:rsidRDefault="003C778F" w:rsidP="00C77097">
            <w:pPr>
              <w:jc w:val="both"/>
              <w:rPr>
                <w:rFonts w:asciiTheme="minorHAnsi" w:hAnsiTheme="minorHAnsi" w:cstheme="minorHAnsi"/>
                <w:b/>
                <w:i/>
                <w:sz w:val="28"/>
                <w:szCs w:val="28"/>
              </w:rPr>
            </w:pPr>
            <w:r w:rsidRPr="00A206A1">
              <w:rPr>
                <w:rFonts w:asciiTheme="minorHAnsi" w:hAnsiTheme="minorHAnsi" w:cstheme="minorHAnsi"/>
                <w:b/>
                <w:i/>
                <w:sz w:val="28"/>
                <w:szCs w:val="28"/>
              </w:rPr>
              <w:t>VÝSLEDKY VÝCHOVY A VZDĚLÁVÁNÍ V JEDNOTLIVÝCH ZAŘÍZENÍCH</w:t>
            </w:r>
          </w:p>
          <w:p w:rsidR="003C778F" w:rsidRPr="00A206A1" w:rsidRDefault="003C778F" w:rsidP="00C77097">
            <w:pPr>
              <w:jc w:val="both"/>
              <w:rPr>
                <w:rFonts w:asciiTheme="minorHAnsi" w:hAnsiTheme="minorHAnsi" w:cstheme="minorHAnsi"/>
                <w:i/>
              </w:rPr>
            </w:pPr>
            <w:r w:rsidRPr="00A206A1">
              <w:rPr>
                <w:rFonts w:asciiTheme="minorHAnsi" w:hAnsiTheme="minorHAnsi" w:cstheme="minorHAnsi"/>
                <w:b/>
                <w:i/>
                <w:sz w:val="28"/>
                <w:szCs w:val="28"/>
              </w:rPr>
              <w:t>MŠ O. Synka</w:t>
            </w:r>
          </w:p>
        </w:tc>
      </w:tr>
      <w:tr w:rsidR="003C778F" w:rsidRPr="00A206A1" w:rsidTr="00282EBB">
        <w:trPr>
          <w:gridAfter w:val="1"/>
          <w:wAfter w:w="53" w:type="dxa"/>
          <w:tblCellSpacing w:w="20" w:type="dxa"/>
        </w:trPr>
        <w:tc>
          <w:tcPr>
            <w:tcW w:w="9255" w:type="dxa"/>
            <w:gridSpan w:val="2"/>
            <w:tcBorders>
              <w:top w:val="thinThickSmallGap" w:sz="24"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Plnění cílů vzdělávání</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C322EF" w:rsidRPr="0000158A" w:rsidRDefault="00C322EF" w:rsidP="00C322EF">
            <w:pPr>
              <w:spacing w:line="276" w:lineRule="auto"/>
              <w:jc w:val="both"/>
              <w:rPr>
                <w:rFonts w:asciiTheme="minorHAnsi" w:hAnsiTheme="minorHAnsi" w:cs="Calibri"/>
              </w:rPr>
            </w:pPr>
            <w:r w:rsidRPr="00C322EF">
              <w:rPr>
                <w:rFonts w:asciiTheme="minorHAnsi" w:hAnsiTheme="minorHAnsi" w:cs="Calibri"/>
              </w:rPr>
              <w:t xml:space="preserve">Ve své práci pedagogický kolektiv vychází z RVP PV, na něj navazuje ŠVP a TVP.  Plánování a bezprostřední příprava výchovně-vzdělávací práce je promyšlená. Učitelky zpracovávaly, na základě potřebnosti a  zájmu dětí, rámcový plán, který je rozdělen do čtyř integrovaných bloků – </w:t>
            </w:r>
            <w:r w:rsidRPr="00C322EF">
              <w:rPr>
                <w:rFonts w:asciiTheme="minorHAnsi" w:hAnsiTheme="minorHAnsi" w:cs="Calibri"/>
                <w:b/>
              </w:rPr>
              <w:t>jaro – léto – podzim – zima</w:t>
            </w:r>
            <w:r w:rsidRPr="00C322EF">
              <w:rPr>
                <w:rFonts w:asciiTheme="minorHAnsi" w:hAnsiTheme="minorHAnsi" w:cs="Calibri"/>
              </w:rPr>
              <w:t>. Od integrovaných bloků se pak odvíjejí dlouhodobé nebo krátkodobé tematické celky. Jednotlivé tematické části mají stanovené konkrétní náplně pro jednotlivá centra aktivit, blíže určují metody a formy práce a činností. Stanovené cíle respektují věkové a vývojové zvláštnosti dětí i jejich osobní tempo. Spontánní a řízené aktivity se přirozeně prolínají, probíhají ve třídě i při pobytu venku. Forma provedení odpovídá danému tematickému plánu, který nemá pevné časové omezení. Učitelky s dětmi pracují skupinově i individuálně. Vhodné je navození a využívání přirozených  situací, prožitkového učení tak, aby si děti samy mohly vše vyzkoušet. Zvolené metody a formy práce nechávají většinou dětem prostor pro svobodné rozhodování, možnost volby a respektují jejich spontánnost. Učitelky vytvářejí pro splnění zadávaných úkolů přiměřený časový prostor. V případě nižšího zájmu nebo koncentrace pozornosti si děti mohou zvolit náhradní, pro ně zajímavější činnost. Zřejmá byla i orientace na problémové učení a experimentování. Kvalitu předškolního vzdělávání příznivě ovlivňuje laskavý a vstřícný přístup učitelek. Promyšleně je zařazováno i relaxační a dechové cvičení jako jedna z forem pohybové stimulace, střídání rušných a klidových částí</w:t>
            </w:r>
            <w:r w:rsidRPr="00B467F5">
              <w:rPr>
                <w:rFonts w:asciiTheme="minorHAnsi" w:hAnsiTheme="minorHAnsi" w:cs="Calibri"/>
                <w:b/>
                <w:outline/>
                <w:color w:val="00000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sidRPr="00C322EF">
              <w:rPr>
                <w:rFonts w:asciiTheme="minorHAnsi" w:hAnsiTheme="minorHAnsi" w:cs="Calibri"/>
              </w:rPr>
              <w:t xml:space="preserve">v rámci pobytu dětí v MŠ. V přípravě na základní školu učitelky s dětmi provádí </w:t>
            </w:r>
            <w:proofErr w:type="spellStart"/>
            <w:r w:rsidRPr="00C322EF">
              <w:rPr>
                <w:rFonts w:asciiTheme="minorHAnsi" w:hAnsiTheme="minorHAnsi" w:cs="Calibri"/>
              </w:rPr>
              <w:t>grafomotoriku</w:t>
            </w:r>
            <w:proofErr w:type="spellEnd"/>
            <w:r w:rsidRPr="00C322EF">
              <w:rPr>
                <w:rFonts w:asciiTheme="minorHAnsi" w:hAnsiTheme="minorHAnsi" w:cs="Calibri"/>
              </w:rPr>
              <w:t xml:space="preserve">, cvičení na podporu a rozvoj logického myšlení. Důraz byl kladen na správné držení psacích potřeb, na správné držení těla při sedu a chůzi. U starších dětí vyžadujeme vyjadřování celou větou, vyprávět pohádku, příběh, umět slovně popsat děj, obrázek apod. Nenásilnou formou děti vedeme ke zkvalitňování sebe-obslužných dovedností, k úklidu hraček a pomůcek.  </w:t>
            </w:r>
          </w:p>
          <w:p w:rsidR="0000158A" w:rsidRDefault="00C322EF" w:rsidP="0000158A">
            <w:pPr>
              <w:spacing w:line="276" w:lineRule="auto"/>
              <w:jc w:val="both"/>
              <w:rPr>
                <w:rFonts w:asciiTheme="minorHAnsi" w:hAnsiTheme="minorHAnsi"/>
              </w:rPr>
            </w:pPr>
            <w:r w:rsidRPr="00C322EF">
              <w:rPr>
                <w:rFonts w:asciiTheme="minorHAnsi" w:hAnsiTheme="minorHAnsi"/>
                <w:b/>
              </w:rPr>
              <w:t>Kompetence k učení</w:t>
            </w:r>
            <w:r w:rsidRPr="00C322EF">
              <w:rPr>
                <w:rFonts w:asciiTheme="minorHAnsi" w:hAnsiTheme="minorHAnsi"/>
              </w:rPr>
              <w:t xml:space="preserve"> – děti se seznámily s elementárními poznatky o světě a jeho okolí, byly vedeny ke zkoumání a pozorování daných objektů, byly vedeny k postupu dle instrukcí, plánů a návodů, při práci byla podporována záměrná pozornost dítěte, zvláště </w:t>
            </w:r>
          </w:p>
          <w:p w:rsidR="00C322EF" w:rsidRPr="00C322EF" w:rsidRDefault="00C322EF" w:rsidP="0000158A">
            <w:pPr>
              <w:spacing w:line="276" w:lineRule="auto"/>
              <w:jc w:val="both"/>
              <w:rPr>
                <w:rFonts w:asciiTheme="minorHAnsi" w:hAnsiTheme="minorHAnsi"/>
              </w:rPr>
            </w:pPr>
            <w:r w:rsidRPr="00C322EF">
              <w:rPr>
                <w:rFonts w:asciiTheme="minorHAnsi" w:hAnsiTheme="minorHAnsi"/>
              </w:rPr>
              <w:t>u dětí, které nebyly schopny vydržet u jedné činnosti nebo ji dokončit.</w:t>
            </w:r>
          </w:p>
          <w:p w:rsidR="0000158A" w:rsidRDefault="00C322EF" w:rsidP="0000158A">
            <w:pPr>
              <w:spacing w:line="276" w:lineRule="auto"/>
              <w:jc w:val="both"/>
              <w:rPr>
                <w:rFonts w:asciiTheme="minorHAnsi" w:hAnsiTheme="minorHAnsi"/>
              </w:rPr>
            </w:pPr>
            <w:r w:rsidRPr="00C322EF">
              <w:rPr>
                <w:rFonts w:asciiTheme="minorHAnsi" w:hAnsiTheme="minorHAnsi"/>
                <w:b/>
              </w:rPr>
              <w:t xml:space="preserve">Kompetence k řešení problému – </w:t>
            </w:r>
            <w:r w:rsidRPr="00C322EF">
              <w:rPr>
                <w:rFonts w:asciiTheme="minorHAnsi" w:hAnsiTheme="minorHAnsi"/>
              </w:rPr>
              <w:t xml:space="preserve">u přirozeně vyskytnutých problémů při interakci s kamarády byly děti vedeny k samostatnosti v řešení problému. V případě, kdy </w:t>
            </w:r>
          </w:p>
          <w:p w:rsidR="0000158A" w:rsidRDefault="00C322EF" w:rsidP="0000158A">
            <w:pPr>
              <w:spacing w:line="276" w:lineRule="auto"/>
              <w:jc w:val="both"/>
              <w:rPr>
                <w:rFonts w:asciiTheme="minorHAnsi" w:hAnsiTheme="minorHAnsi"/>
              </w:rPr>
            </w:pPr>
            <w:r w:rsidRPr="00C322EF">
              <w:rPr>
                <w:rFonts w:asciiTheme="minorHAnsi" w:hAnsiTheme="minorHAnsi"/>
              </w:rPr>
              <w:t>na problém dítě nestačilo samostatně, bylo vedeno k tomu, aby dokázalo požád</w:t>
            </w:r>
            <w:r>
              <w:rPr>
                <w:rFonts w:asciiTheme="minorHAnsi" w:hAnsiTheme="minorHAnsi"/>
              </w:rPr>
              <w:t xml:space="preserve">at </w:t>
            </w:r>
          </w:p>
          <w:p w:rsidR="00C322EF" w:rsidRPr="00C322EF" w:rsidRDefault="00C322EF" w:rsidP="0000158A">
            <w:pPr>
              <w:spacing w:line="276" w:lineRule="auto"/>
              <w:jc w:val="both"/>
              <w:rPr>
                <w:rFonts w:asciiTheme="minorHAnsi" w:hAnsiTheme="minorHAnsi"/>
              </w:rPr>
            </w:pPr>
            <w:r>
              <w:rPr>
                <w:rFonts w:asciiTheme="minorHAnsi" w:hAnsiTheme="minorHAnsi"/>
              </w:rPr>
              <w:lastRenderedPageBreak/>
              <w:t>o pomoc pedagoga. Děti dokážou</w:t>
            </w:r>
            <w:r w:rsidRPr="00C322EF">
              <w:rPr>
                <w:rFonts w:asciiTheme="minorHAnsi" w:hAnsiTheme="minorHAnsi"/>
              </w:rPr>
              <w:t xml:space="preserve"> vnímat svůj úspěch, těší se z něj, jsou schopny projevit radost. V případě neúspěchu jsou motivovány k dalšímu pokusu. Děti hojně využívaly prostor pro experimentaci a spontánní vymýšlení originálních nápadů.</w:t>
            </w:r>
          </w:p>
          <w:p w:rsidR="0000158A" w:rsidRDefault="00C322EF" w:rsidP="0000158A">
            <w:pPr>
              <w:spacing w:line="276" w:lineRule="auto"/>
              <w:jc w:val="both"/>
              <w:rPr>
                <w:rFonts w:asciiTheme="minorHAnsi" w:hAnsiTheme="minorHAnsi"/>
              </w:rPr>
            </w:pPr>
            <w:r w:rsidRPr="00C322EF">
              <w:rPr>
                <w:rFonts w:asciiTheme="minorHAnsi" w:hAnsiTheme="minorHAnsi"/>
                <w:b/>
              </w:rPr>
              <w:t xml:space="preserve">Komunikativní kompetence – </w:t>
            </w:r>
            <w:r w:rsidRPr="00C322EF">
              <w:rPr>
                <w:rFonts w:asciiTheme="minorHAnsi" w:hAnsiTheme="minorHAnsi"/>
              </w:rPr>
              <w:t xml:space="preserve">děti si osvojily práci v kruhu, která je určena </w:t>
            </w:r>
          </w:p>
          <w:p w:rsidR="0000158A" w:rsidRDefault="00C322EF" w:rsidP="0000158A">
            <w:pPr>
              <w:spacing w:line="276" w:lineRule="auto"/>
              <w:jc w:val="both"/>
              <w:rPr>
                <w:rFonts w:asciiTheme="minorHAnsi" w:hAnsiTheme="minorHAnsi"/>
              </w:rPr>
            </w:pPr>
            <w:r w:rsidRPr="00C322EF">
              <w:rPr>
                <w:rFonts w:asciiTheme="minorHAnsi" w:hAnsiTheme="minorHAnsi"/>
              </w:rPr>
              <w:t xml:space="preserve">pro sebevyjádření a sdílení vlastních názorů. Jsou schopni popsat dané události, reagují </w:t>
            </w:r>
          </w:p>
          <w:p w:rsidR="00C322EF" w:rsidRPr="00C322EF" w:rsidRDefault="00C322EF" w:rsidP="0000158A">
            <w:pPr>
              <w:spacing w:line="276" w:lineRule="auto"/>
              <w:jc w:val="both"/>
              <w:rPr>
                <w:rFonts w:asciiTheme="minorHAnsi" w:hAnsiTheme="minorHAnsi"/>
              </w:rPr>
            </w:pPr>
            <w:r w:rsidRPr="00C322EF">
              <w:rPr>
                <w:rFonts w:asciiTheme="minorHAnsi" w:hAnsiTheme="minorHAnsi"/>
              </w:rPr>
              <w:t>na otázky, smysluplně odpovídají, jsou schopni držet se tématu. V rámci rozvoje komunikačních schopností a dovedností došlo u dětí k preventivní reedukaci vokálů a konsonant v systému českých hlásek ve všech artikulačních okrscích.</w:t>
            </w:r>
          </w:p>
          <w:p w:rsidR="00C322EF" w:rsidRPr="00C322EF" w:rsidRDefault="00C322EF" w:rsidP="0000158A">
            <w:pPr>
              <w:spacing w:line="276" w:lineRule="auto"/>
              <w:jc w:val="both"/>
              <w:rPr>
                <w:rFonts w:asciiTheme="minorHAnsi" w:hAnsiTheme="minorHAnsi"/>
              </w:rPr>
            </w:pPr>
            <w:r w:rsidRPr="00C322EF">
              <w:rPr>
                <w:rFonts w:asciiTheme="minorHAnsi" w:hAnsiTheme="minorHAnsi"/>
                <w:b/>
              </w:rPr>
              <w:t xml:space="preserve">Sociální a personální kompetence – </w:t>
            </w:r>
            <w:r w:rsidRPr="00C322EF">
              <w:rPr>
                <w:rFonts w:asciiTheme="minorHAnsi" w:hAnsiTheme="minorHAnsi"/>
              </w:rPr>
              <w:t>děti mají prostor pro samostatné rozhodování o svých činnostech, starší děti jsou vnímavé a citlivé k malým dětem, pomáhají při překonávání stesku po rodičích, při neobratnosti v oblékání a při zažívání nespravedlnosti. Malé děti pak napodobují model prosociálního chování a mezilidských vztahů.</w:t>
            </w:r>
          </w:p>
          <w:p w:rsidR="00C322EF" w:rsidRPr="00C322EF" w:rsidRDefault="00C322EF" w:rsidP="0000158A">
            <w:pPr>
              <w:spacing w:line="276" w:lineRule="auto"/>
              <w:jc w:val="both"/>
              <w:rPr>
                <w:rFonts w:asciiTheme="minorHAnsi" w:hAnsiTheme="minorHAnsi"/>
              </w:rPr>
            </w:pPr>
            <w:r w:rsidRPr="00C322EF">
              <w:rPr>
                <w:rFonts w:asciiTheme="minorHAnsi" w:hAnsiTheme="minorHAnsi"/>
                <w:b/>
              </w:rPr>
              <w:t xml:space="preserve">Činnostní a občanské kompetence – </w:t>
            </w:r>
            <w:r w:rsidRPr="00C322EF">
              <w:rPr>
                <w:rFonts w:asciiTheme="minorHAnsi" w:hAnsiTheme="minorHAnsi"/>
              </w:rPr>
              <w:t>děti jsou ve svých hrách činorodé, rozvíjejí svoji představivost a fantazii, jsou vedeny k dodržování pravidel třídy, na jejichž ustanovení se podílely samy. Vědí o nástrahách a nebezpečích při různých aktivitách, vědí, jak se mají chovat a jak reagovat v případě nebezpečí.</w:t>
            </w:r>
          </w:p>
          <w:p w:rsidR="00115F42" w:rsidRPr="00C322EF" w:rsidRDefault="00C322EF" w:rsidP="0000158A">
            <w:pPr>
              <w:spacing w:line="276" w:lineRule="auto"/>
              <w:jc w:val="both"/>
              <w:rPr>
                <w:rFonts w:asciiTheme="minorHAnsi" w:hAnsiTheme="minorHAnsi"/>
              </w:rPr>
            </w:pPr>
            <w:r w:rsidRPr="00C322EF">
              <w:rPr>
                <w:rFonts w:asciiTheme="minorHAnsi" w:hAnsiTheme="minorHAnsi"/>
                <w:b/>
              </w:rPr>
              <w:t>Oblastní cíle</w:t>
            </w:r>
            <w:r w:rsidRPr="00C322EF">
              <w:rPr>
                <w:rFonts w:asciiTheme="minorHAnsi" w:hAnsiTheme="minorHAnsi"/>
              </w:rPr>
              <w:t xml:space="preserve"> - děti byly rozvíjeny ve všech oblastech jejich vývoje. A to úrovně biologické, psychologické, interpersonální, sociálně-kulturní a environmentální, které se prolínají v oblastech – dítě a jeho tělo, dítě a jeho psychika, dítě a ten druhý, dítě a společnost, dítě a svět.</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3C778F" w:rsidRPr="00A206A1" w:rsidRDefault="003C778F" w:rsidP="00C77097">
            <w:pPr>
              <w:pStyle w:val="Prosttext1"/>
              <w:overflowPunct/>
              <w:autoSpaceDE/>
              <w:adjustRightInd/>
              <w:spacing w:after="0"/>
              <w:jc w:val="both"/>
              <w:rPr>
                <w:rFonts w:asciiTheme="minorHAnsi" w:hAnsiTheme="minorHAnsi" w:cstheme="minorHAnsi"/>
                <w:b/>
                <w:bCs/>
                <w:sz w:val="24"/>
                <w:szCs w:val="24"/>
              </w:rPr>
            </w:pPr>
            <w:r w:rsidRPr="00A206A1">
              <w:rPr>
                <w:rFonts w:asciiTheme="minorHAnsi" w:hAnsiTheme="minorHAnsi" w:cstheme="minorHAnsi"/>
                <w:b/>
                <w:sz w:val="24"/>
                <w:szCs w:val="24"/>
              </w:rPr>
              <w:lastRenderedPageBreak/>
              <w:t>Materiální podpora výuky</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532DD4" w:rsidRPr="00F1092D" w:rsidRDefault="00F1092D" w:rsidP="009B1ED7">
            <w:pPr>
              <w:spacing w:line="276" w:lineRule="auto"/>
              <w:jc w:val="both"/>
              <w:rPr>
                <w:rFonts w:asciiTheme="minorHAnsi" w:hAnsiTheme="minorHAnsi" w:cs="Calibri"/>
              </w:rPr>
            </w:pPr>
            <w:r w:rsidRPr="00F1092D">
              <w:rPr>
                <w:rFonts w:ascii="Calibri" w:hAnsi="Calibri" w:cs="Calibri"/>
                <w:bCs/>
              </w:rPr>
              <w:t>Podmínky ke vzdělávání</w:t>
            </w:r>
            <w:r w:rsidRPr="00F1092D">
              <w:rPr>
                <w:rFonts w:ascii="Calibri" w:hAnsi="Calibri" w:cs="Calibri"/>
              </w:rPr>
              <w:t xml:space="preserve"> jsou dle našeho názoru velice dobré, dostačující a vyhovující. Budova, ve které mateřská škola sídlí, patří zřizovateli, který finančně zajišťuje provoz budovy. Spolupráce se zřizovatelem a finanční i další podpora vyhovuje našim potřebám. </w:t>
            </w:r>
            <w:r w:rsidRPr="00542F1B">
              <w:rPr>
                <w:rFonts w:ascii="Calibri" w:hAnsi="Calibri" w:cs="Calibri"/>
              </w:rPr>
              <w:t>Vzhledem k tomu, že zájem o předškolní vzdělávání je vyšší než připouští příslušná vyhláška, udělil zřizovatel MŠ výjimku z počtu dětí na jednu třídu, a to do maximální hygienické kapacity. Při zápisu do MŠ v březnu 2013 poptávka přesáhla počet volných míst, v příštím období očekáváme podobnou situaci. Tento problém však nelze vyřešit, neboť nemáme další prostory, které by vyhovovaly hygienickým požadavkům.</w:t>
            </w:r>
            <w:r w:rsidRPr="00542F1B">
              <w:rPr>
                <w:rFonts w:asciiTheme="minorHAnsi" w:hAnsiTheme="minorHAnsi" w:cs="Calibri"/>
              </w:rPr>
              <w:t xml:space="preserve"> </w:t>
            </w:r>
            <w:r w:rsidRPr="00542F1B">
              <w:rPr>
                <w:rFonts w:ascii="Calibri" w:hAnsi="Calibri" w:cs="Calibri"/>
              </w:rPr>
              <w:t>Třídy mají dostatečně velké prostorové podmínky.</w:t>
            </w:r>
            <w:r w:rsidRPr="00F1092D">
              <w:rPr>
                <w:rFonts w:ascii="Calibri" w:hAnsi="Calibri" w:cs="Calibri"/>
              </w:rPr>
              <w:t xml:space="preserve"> Nábytek ve třídách je uspořádán do center aktivit, které dětem umožňují rozvíjet hry a tvořivé činnosti v různě velkých skupinách. Zajišťují dětem přiměřenou intimitu. Jednotlivé místnosti jsou promyšleně uspořádány a vybaveny, vkusným nábytkem, který respektuje antropometrické požadavky. V jednotlivých centrech jsou umístěny hračky, učební pomůcky a materiály pro jednotlivé typy her a činností – pohybové aktivity, konstruktivní, námětové, výtvarné a pracovní aktivity. Vzdělávání dětí je obohaceno PC, které jsou vybavené výukovými programy. Využití PC ve vzdělávání je dle stanovených pravidel. Interaktivní tabule, které máme III. a IV. třídě, motivačně obohacují vzdělávací práci s dětmi.</w:t>
            </w:r>
            <w:r>
              <w:rPr>
                <w:rFonts w:asciiTheme="minorHAnsi" w:hAnsiTheme="minorHAnsi" w:cs="Calibri"/>
              </w:rPr>
              <w:t xml:space="preserve"> </w:t>
            </w:r>
            <w:r w:rsidRPr="00F1092D">
              <w:rPr>
                <w:rFonts w:ascii="Calibri" w:hAnsi="Calibri" w:cs="Calibri"/>
              </w:rPr>
              <w:t xml:space="preserve">Ke zkvalitnění předškolního vzdělávání každoročně rozšiřujeme nabídku učebních pomůcek a hraček. </w:t>
            </w:r>
            <w:r w:rsidRPr="00F1092D">
              <w:rPr>
                <w:rFonts w:ascii="Calibri" w:hAnsi="Calibri" w:cs="Calibri"/>
              </w:rPr>
              <w:lastRenderedPageBreak/>
              <w:t xml:space="preserve">Skladba hraček a učebních pomůcek je široká, ve třídách máme dostatek hraček pro chlapce i děvčata, rovněž i pro děti mladší a starší. Bohata je i nabídka kompenzačních a reedukačních pomůcek určených k rozvoji komunikačních schopností a motoriky. Dostupnost nadstandardního množství pomůcek, hraček a didaktického materiálu, které dětem nabízíme, je zajištěna nízkými otevřenými skříňkami. Děti vše maximálně využívají, rozvíjení jejich přirozených potřeb je tak důsledně podporováno. </w:t>
            </w:r>
            <w:r w:rsidR="009B1ED7">
              <w:rPr>
                <w:rFonts w:ascii="Calibri" w:hAnsi="Calibri" w:cs="Calibri"/>
              </w:rPr>
              <w:t>V tělocvi</w:t>
            </w:r>
            <w:r w:rsidR="00BE7F4F">
              <w:rPr>
                <w:rFonts w:ascii="Calibri" w:hAnsi="Calibri" w:cs="Calibri"/>
              </w:rPr>
              <w:t xml:space="preserve">čně, </w:t>
            </w:r>
            <w:r w:rsidR="009B1ED7">
              <w:rPr>
                <w:rFonts w:ascii="Calibri" w:hAnsi="Calibri" w:cs="Calibri"/>
              </w:rPr>
              <w:t>p</w:t>
            </w:r>
            <w:r w:rsidRPr="00F1092D">
              <w:rPr>
                <w:rFonts w:ascii="Calibri" w:hAnsi="Calibri" w:cs="Calibri"/>
              </w:rPr>
              <w:t>robí</w:t>
            </w:r>
            <w:r w:rsidR="00463DAE">
              <w:rPr>
                <w:rFonts w:ascii="Calibri" w:hAnsi="Calibri" w:cs="Calibri"/>
              </w:rPr>
              <w:t>hají zájmové kroužky (</w:t>
            </w:r>
            <w:r w:rsidRPr="00F1092D">
              <w:rPr>
                <w:rFonts w:ascii="Calibri" w:hAnsi="Calibri" w:cs="Calibri"/>
              </w:rPr>
              <w:t xml:space="preserve">tanečky a výuka AJ), dále pak kulturní programy pro děti - divadlo. </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lastRenderedPageBreak/>
              <w:t>Formy a metody</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F1092D" w:rsidRPr="00F1092D" w:rsidRDefault="00F1092D" w:rsidP="00F1092D">
            <w:pPr>
              <w:pStyle w:val="Standard"/>
              <w:spacing w:line="276" w:lineRule="auto"/>
              <w:jc w:val="both"/>
              <w:rPr>
                <w:rFonts w:ascii="Calibri" w:hAnsi="Calibri" w:cs="Calibri"/>
              </w:rPr>
            </w:pPr>
            <w:r w:rsidRPr="00F1092D">
              <w:rPr>
                <w:rFonts w:ascii="Calibri" w:hAnsi="Calibri" w:cs="Calibri"/>
              </w:rPr>
              <w:t xml:space="preserve">K nejčastěji používaným formám patří skupinová práce, dále párová, samostatná, ale také frontální a individuální práce. Skupiny jsou tvořeny jak homogenní, a to v příslušných centrech aktivit, častěji však heterogenní, kdy starší děti pomáhají a radí mladším a mladší se učí od starších. Taktéž je to i u práce v párech, v té především je podporována vzájemná pomoc a učení. Individuální práce se týká nejen nejmladších dětí, ale také těch, které potřebují pomoc v příslušných oblastech. Jedná se zejména o oblast jemné motoriky a sebe-obslužné činnosti. Základem těchto aktivit je hra. Při vzdělávání dětí předškolního věku jsou používány standardní metody práce. Jedná se o metody slovní, předně vysvětlování, vyprávění, popis, rozhovor a také dramatizace, dále názorně demonstrační, ze kterých běžně uplatňujeme pozorování, předvádění a demonstraci, a z metod praktických hlavně metody pracovních a výtvarných činností a nácvik pohybových a pracovních dovedností. Velký důraz je kladen na uplatňování metod prožitkového učení, experimentování, objevování apod. Tyto standardní metody jsou uplatňovány každodenně, s přihlédnutím k vytyčenému cíli a obsahu, vzájemně se prolínají a doplňují. Při práci se osvědčuje připravit dětem dostatečnou nabídku činností a her, aby si mohly svobodně vybrat podle svých potřeb nebo zájmu. Děti mají dostatek času, prostoru a pracují dle svého tempa, zájmu a možností. Během dne mají možnost projevovat se, bavit a zaměstnávat se přirozeným dětským způsobem. Děti jsou motivovány a podněcovány k aktivitě, osvojují si základní poznatky o společnosti a světě, který nás obklopuje. Děti si nepomáhají jen v centrech aktivit, ale během celého dne. Snažíme se, aby měly možnost seberealizace, rostla jejich sebedůvěra a respektovaly se navzájem. S činnostmi v centrech aktivit děti seznamujeme v ranním kruhu, mají pak dostatek času pro samostatné vyjádření se k danému námětu a navrhovaným činnostem. Nedílnou součástí ranního kruhu je také práce s knihou, encyklopediemi. Často zařazujeme různé slovní hry, hádanky apod. </w:t>
            </w:r>
          </w:p>
          <w:p w:rsidR="003C778F" w:rsidRPr="00F1092D" w:rsidRDefault="00F1092D" w:rsidP="00F1092D">
            <w:pPr>
              <w:pStyle w:val="Standard"/>
              <w:spacing w:line="276" w:lineRule="auto"/>
              <w:jc w:val="both"/>
              <w:rPr>
                <w:rFonts w:asciiTheme="minorHAnsi" w:hAnsiTheme="minorHAnsi" w:cs="Calibri"/>
              </w:rPr>
            </w:pPr>
            <w:r w:rsidRPr="00F1092D">
              <w:rPr>
                <w:rFonts w:ascii="Calibri" w:hAnsi="Calibri" w:cs="Calibri"/>
              </w:rPr>
              <w:t xml:space="preserve">Ve třídách jsou vytvořena společná pravidla, která jsou dětmi respektována. Učíme je vyjádřit nejen svůj názor, ale i vyslechnout názor druhých. Rovněž, aby si neskákaly do řeči a nemluvily, hovoří-li dospělý. Velmi důležité je procvičování hrubé a jemné motoriky. Zařazujeme proto volné cvičení v herně v dopoledních i odpoledních činnostech. Jemná motorika je procvičována při práci s drobným materiálem, mozaikami, stavebnicemi apod. Vztah k živé i neživé přírodě je rozpracován v plánu ekologických aktivit. Každý tematický celek na závěr hodnotíme. Děti se učí vyjádřit, co se jim líbilo, co ne. Která </w:t>
            </w:r>
            <w:r w:rsidRPr="00F1092D">
              <w:rPr>
                <w:rFonts w:ascii="Calibri" w:hAnsi="Calibri" w:cs="Calibri"/>
              </w:rPr>
              <w:lastRenderedPageBreak/>
              <w:t>činnost byla lehká, a co se naopak nezdařilo. Snažíme se, aby děti hodnotily nejen práci svou, ale i ostatních, úspěch, neúspěch, nevhodné chování nebo naopak co pěkného se stalo. Při vzniklém problému se snažíme společně situaci vyřešit a najít to správné východisko. Snažíme se všemi možnými a dostupnými formami a metodami předávat dětem co nejvíce informací, podporovat jejich tvořivost, fantazii, dovednosti, vnímání, celkový zájem o dění kolem nich, atd. Podporujeme spolupráci v heterogenní skupině dětí, akceptujeme vzájemné odlišnosti a vedeme děti k toleranci. Ke spolupráci v jednotném působení na děti se snažíme získat v maximální možné míře také rodiče dětí, což se nám docela daří.</w:t>
            </w:r>
            <w:r w:rsidR="001367A5" w:rsidRPr="00A206A1">
              <w:rPr>
                <w:rFonts w:asciiTheme="minorHAnsi" w:hAnsiTheme="minorHAnsi" w:cstheme="minorHAnsi"/>
              </w:rPr>
              <w:t xml:space="preserve"> </w:t>
            </w:r>
            <w:r w:rsidR="008366CF" w:rsidRPr="00A206A1">
              <w:rPr>
                <w:rFonts w:asciiTheme="minorHAnsi" w:hAnsiTheme="minorHAnsi" w:cstheme="minorHAnsi"/>
              </w:rPr>
              <w:t xml:space="preserve"> </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lastRenderedPageBreak/>
              <w:t>Motivace dětí</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1367A5" w:rsidRPr="00A206A1" w:rsidRDefault="00D61721" w:rsidP="00C77097">
            <w:pPr>
              <w:spacing w:line="276" w:lineRule="auto"/>
              <w:jc w:val="both"/>
              <w:rPr>
                <w:rFonts w:asciiTheme="minorHAnsi" w:hAnsiTheme="minorHAnsi" w:cstheme="minorHAnsi"/>
              </w:rPr>
            </w:pPr>
            <w:r w:rsidRPr="00A206A1">
              <w:rPr>
                <w:rFonts w:asciiTheme="minorHAnsi" w:hAnsiTheme="minorHAnsi" w:cstheme="minorHAnsi"/>
              </w:rPr>
              <w:t xml:space="preserve">            </w:t>
            </w:r>
            <w:r w:rsidR="001367A5" w:rsidRPr="00A206A1">
              <w:rPr>
                <w:rStyle w:val="apple-style-span"/>
                <w:rFonts w:asciiTheme="minorHAnsi" w:hAnsiTheme="minorHAnsi" w:cstheme="minorHAnsi"/>
              </w:rPr>
              <w:t xml:space="preserve">Motivace je nejdůležitějším prvkem zvýšení zájmu dětí o určitou činnost. Je řada prostředků, kterými můžeme záměrně působit na zvýšení aktivity dítěte nebo skupiny a vyprovokovat v nich zájem. Děti kteréhokoli věku upoutá vše, co je nové. Je to projev zvídavosti, poznávací potřeby, popřípadě orientačního reflexu. Takřka v každé situaci se snažíme, aby se dítě nedostalo pouze </w:t>
            </w:r>
            <w:r w:rsidR="001367A5" w:rsidRPr="00A206A1">
              <w:rPr>
                <w:rFonts w:asciiTheme="minorHAnsi" w:hAnsiTheme="minorHAnsi" w:cstheme="minorHAnsi"/>
              </w:rPr>
              <w:t>k roli diváka nebo posluchače, neustále je podněcujeme k vlastní aktivitě a vyjádření vlastního názorů. Děti tak mají možnost vlastní výraznější aktivity a to jak při spontánních hrách i řízených činnostech.</w:t>
            </w:r>
            <w:r w:rsidR="001367A5" w:rsidRPr="00A206A1">
              <w:rPr>
                <w:rFonts w:asciiTheme="minorHAnsi" w:hAnsiTheme="minorHAnsi" w:cstheme="minorHAnsi"/>
                <w:sz w:val="20"/>
                <w:szCs w:val="20"/>
              </w:rPr>
              <w:t xml:space="preserve"> </w:t>
            </w:r>
            <w:r w:rsidR="001367A5" w:rsidRPr="00A206A1">
              <w:rPr>
                <w:rFonts w:asciiTheme="minorHAnsi" w:hAnsiTheme="minorHAnsi" w:cstheme="minorHAnsi"/>
              </w:rPr>
              <w:t>Působí při tom radost z činnosti, potřeba aktivity a odhodlání k dokončení započatého úkolu.</w:t>
            </w:r>
            <w:r w:rsidR="003E458D">
              <w:rPr>
                <w:rFonts w:asciiTheme="minorHAnsi" w:hAnsiTheme="minorHAnsi" w:cstheme="minorHAnsi"/>
              </w:rPr>
              <w:t xml:space="preserve"> </w:t>
            </w:r>
            <w:r w:rsidR="001367A5" w:rsidRPr="00A206A1">
              <w:rPr>
                <w:rFonts w:asciiTheme="minorHAnsi" w:hAnsiTheme="minorHAnsi" w:cstheme="minorHAnsi"/>
              </w:rPr>
              <w:t xml:space="preserve">Hlavním motivačním faktorem, kterým děti podněcujeme k přemýšlení, vyhledávání, tvoření i dalším rozhovorům s vrstevníky, jsou tematické celky vytvořené na základě integrovaných tematických bloků, jenž tvoří obsah vzdělávání našeho třídního vzdělávacího programu.  Jako dílčí motivační stimuly při celodenní práci s dětmi jsou nejrůznější příběhy, básničky, písničky, hádanky, ale také spontánní rozhovory s dětmi nebo diskuze v kruhu, které děti vedou ke splnění daného úkolu a tím stanoveného dílčího cíle. Usilujeme o to, aby zvolená motivace byla co nejvíce efektivní, aby děti pobízela k další práci, zájmu o daný problém </w:t>
            </w:r>
          </w:p>
          <w:p w:rsidR="003C778F" w:rsidRPr="00A206A1" w:rsidRDefault="001367A5" w:rsidP="003E458D">
            <w:pPr>
              <w:spacing w:line="276" w:lineRule="auto"/>
              <w:jc w:val="both"/>
              <w:rPr>
                <w:rFonts w:asciiTheme="minorHAnsi" w:hAnsiTheme="minorHAnsi" w:cstheme="minorHAnsi"/>
              </w:rPr>
            </w:pPr>
            <w:r w:rsidRPr="00A206A1">
              <w:rPr>
                <w:rFonts w:asciiTheme="minorHAnsi" w:hAnsiTheme="minorHAnsi" w:cstheme="minorHAnsi"/>
              </w:rPr>
              <w:t xml:space="preserve">a vedla je k jejich řešení nebo dalšímu objevování. </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t>Interakce a komunikace</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3C778F" w:rsidRDefault="00F1092D" w:rsidP="00801555">
            <w:pPr>
              <w:pStyle w:val="Standard"/>
              <w:spacing w:line="276" w:lineRule="auto"/>
              <w:jc w:val="both"/>
              <w:rPr>
                <w:rFonts w:ascii="Calibri" w:hAnsi="Calibri" w:cs="Calibri"/>
              </w:rPr>
            </w:pPr>
            <w:r w:rsidRPr="00801555">
              <w:rPr>
                <w:rFonts w:ascii="Calibri" w:hAnsi="Calibri" w:cs="Calibri"/>
              </w:rPr>
              <w:t xml:space="preserve">Ve třídách panuje atmosféra, která dětem poskytuje pocit bezpečí, aby se nebály říct svůj názor a přání, udržovaly si vzájemnou úctu, důvěru, ohleduplnost, spolupráci a schopnost pomoci druhému. Dále se učily respektovat pravidla vzájemného soužití. Veškerá příprava, organizace i realizace vzdělávacího procesu je ve velké míře ovlivňována potřebami a zájmy dětí. Ty se mohou svobodně rozhodnout pro konkrétní činnost, úkol, CA, kde pracují samostatně, v páru nebo ve skupině. Mladší děti se tak učí od starších, starší pak pomáhají mladším. Nejčastější formou je mnohostranná komunikace se zpětnou vazbou, probíhá verbálně, nonverbálně, používají se také symboly, dodržují se společně dohodnutá pravidla soužití, včetně komunikačních. Vzájemná komunikace je podporována především v ranním komunikativním kruhu, kde děti mají možnost vyjádřit své pocity, myšlenky a přání. Verbální projevy učitelek jsou většinou vyvážené, pouze výjimečně převažují nad projevy dětí. Mezi dospělými a dětmi existuje vztah důvěry, </w:t>
            </w:r>
            <w:r w:rsidRPr="00801555">
              <w:rPr>
                <w:rFonts w:ascii="Calibri" w:hAnsi="Calibri" w:cs="Calibri"/>
              </w:rPr>
              <w:lastRenderedPageBreak/>
              <w:t>vztahy mezi dětmi ve třídách se vyznačují vstřícnou komunikací starších dětí k mladším kamarádům. Naopak v rámci vztahů ke stejně starým vrstevníkům se děti navzájem učí základům samostatnosti a vzájemného respektu. Klidnou atmosféru na třídách narušují pouze děti s problémy chování (neklidné dítě, hyperaktivita apod.).</w:t>
            </w:r>
          </w:p>
          <w:p w:rsidR="0082300D" w:rsidRPr="00801555" w:rsidRDefault="0082300D" w:rsidP="00801555">
            <w:pPr>
              <w:pStyle w:val="Standard"/>
              <w:spacing w:line="276" w:lineRule="auto"/>
              <w:jc w:val="both"/>
              <w:rPr>
                <w:rFonts w:ascii="Calibri" w:hAnsi="Calibri" w:cs="Calibri"/>
              </w:rPr>
            </w:pP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single" w:sz="6" w:space="0" w:color="D9D9D9" w:themeColor="background1" w:themeShade="D9"/>
              <w:right w:val="thickThinSmallGap" w:sz="24" w:space="0" w:color="D9D9D9" w:themeColor="background1" w:themeShade="D9"/>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b/>
              </w:rPr>
              <w:lastRenderedPageBreak/>
              <w:t>Hodnocení dětí</w:t>
            </w:r>
          </w:p>
        </w:tc>
      </w:tr>
      <w:tr w:rsidR="003C778F"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thickThinSmallGap" w:sz="24" w:space="0" w:color="D9D9D9" w:themeColor="background1" w:themeShade="D9"/>
              <w:right w:val="thickThinSmallGap" w:sz="24" w:space="0" w:color="D9D9D9" w:themeColor="background1" w:themeShade="D9"/>
            </w:tcBorders>
            <w:hideMark/>
          </w:tcPr>
          <w:p w:rsidR="00801555" w:rsidRDefault="00801555" w:rsidP="00D65E7C">
            <w:pPr>
              <w:spacing w:line="276" w:lineRule="auto"/>
              <w:jc w:val="both"/>
              <w:rPr>
                <w:rFonts w:asciiTheme="minorHAnsi" w:hAnsiTheme="minorHAnsi" w:cs="Calibri"/>
              </w:rPr>
            </w:pPr>
            <w:r w:rsidRPr="00801555">
              <w:rPr>
                <w:rFonts w:ascii="Calibri" w:hAnsi="Calibri"/>
              </w:rPr>
              <w:t xml:space="preserve">Hodnocení dětí probíhá průběžně, každodenně, hodnotí se jak chování tak, splněný úkol nebo jen samotná snaha o samostatnost nebo spolupráce s druhými. </w:t>
            </w:r>
            <w:r w:rsidRPr="00801555">
              <w:rPr>
                <w:rFonts w:ascii="Calibri" w:hAnsi="Calibri" w:cs="Calibri"/>
              </w:rPr>
              <w:t xml:space="preserve">Děti vlastními slovy popisují, zda činnost zvládly snadno nebo s obtížemi, zda potřebovaly pomoc učitelky, či kamaráda. </w:t>
            </w:r>
            <w:r w:rsidRPr="00801555">
              <w:rPr>
                <w:rFonts w:ascii="Calibri" w:hAnsi="Calibri"/>
              </w:rPr>
              <w:t xml:space="preserve">Hodnocení děti motivuje k další práci a dalšímu zdokonalování. K nejčastějšímu patří verbální (pochvala, povzbuzení) a neverbální (úsměv, pohlazení) hodnocení, ale také symboly (razítka, obrázky). Výsledky činností dětí jsou umístěny na výstavce nebo na nástěnce. </w:t>
            </w:r>
            <w:r w:rsidRPr="00801555">
              <w:rPr>
                <w:rFonts w:ascii="Calibri" w:hAnsi="Calibri" w:cs="Calibri"/>
              </w:rPr>
              <w:t xml:space="preserve">Nedílnou součástí evaluace předškolního vzdělávání každého dítěte jsou „portfolia“. Obsahují diagnostickou kresbu (2x ročně), pracovní listy, omalovánky apod. Zařazovány jsou v časové posloupnosti, tak aby bylo vidět posun vývoje dítěte. </w:t>
            </w:r>
          </w:p>
          <w:p w:rsidR="003C778F" w:rsidRPr="00801555" w:rsidRDefault="00801555" w:rsidP="00801555">
            <w:pPr>
              <w:spacing w:line="276" w:lineRule="auto"/>
              <w:jc w:val="both"/>
              <w:rPr>
                <w:rFonts w:asciiTheme="minorHAnsi" w:hAnsiTheme="minorHAnsi" w:cstheme="minorHAnsi"/>
              </w:rPr>
            </w:pPr>
            <w:r>
              <w:rPr>
                <w:rFonts w:asciiTheme="minorHAnsi" w:hAnsiTheme="minorHAnsi" w:cs="Calibri"/>
              </w:rPr>
              <w:t xml:space="preserve">V </w:t>
            </w:r>
            <w:r w:rsidRPr="00801555">
              <w:rPr>
                <w:rFonts w:ascii="Calibri" w:hAnsi="Calibri" w:cs="Calibri"/>
              </w:rPr>
              <w:t xml:space="preserve">jednotlivých třídách jsou </w:t>
            </w:r>
            <w:r>
              <w:rPr>
                <w:rFonts w:asciiTheme="minorHAnsi" w:hAnsiTheme="minorHAnsi" w:cs="Calibri"/>
              </w:rPr>
              <w:t xml:space="preserve">graficky </w:t>
            </w:r>
            <w:r w:rsidRPr="00801555">
              <w:rPr>
                <w:rFonts w:ascii="Calibri" w:hAnsi="Calibri" w:cs="Calibri"/>
              </w:rPr>
              <w:t>zpracovány přehledy o úrovni získaných vědomostí a dovedností jednotlivých dětí. Záznamy učitelky využívají při sestavování plánu individuálních činností s dětmi.</w:t>
            </w:r>
            <w:r w:rsidR="001367A5" w:rsidRPr="00801555">
              <w:rPr>
                <w:rFonts w:asciiTheme="minorHAnsi" w:hAnsiTheme="minorHAnsi" w:cstheme="minorHAnsi"/>
              </w:rPr>
              <w:t xml:space="preserve"> </w:t>
            </w:r>
          </w:p>
        </w:tc>
      </w:tr>
      <w:tr w:rsidR="00282EBB"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thickThinSmallGap" w:sz="24" w:space="0" w:color="D9D9D9" w:themeColor="background1" w:themeShade="D9"/>
              <w:right w:val="thickThinSmallGap" w:sz="24" w:space="0" w:color="D9D9D9" w:themeColor="background1" w:themeShade="D9"/>
            </w:tcBorders>
            <w:hideMark/>
          </w:tcPr>
          <w:p w:rsidR="00282EBB" w:rsidRPr="00A206A1" w:rsidRDefault="00282EBB" w:rsidP="00C77097">
            <w:pPr>
              <w:spacing w:line="276" w:lineRule="auto"/>
              <w:jc w:val="both"/>
              <w:rPr>
                <w:rFonts w:asciiTheme="minorHAnsi" w:hAnsiTheme="minorHAnsi" w:cstheme="minorHAnsi"/>
                <w:b/>
              </w:rPr>
            </w:pPr>
            <w:r w:rsidRPr="00A206A1">
              <w:rPr>
                <w:rFonts w:asciiTheme="minorHAnsi" w:hAnsiTheme="minorHAnsi" w:cstheme="minorHAnsi"/>
                <w:b/>
              </w:rPr>
              <w:t>Granty a projekty</w:t>
            </w:r>
          </w:p>
        </w:tc>
      </w:tr>
      <w:tr w:rsidR="00282EBB" w:rsidRPr="00A206A1" w:rsidTr="00282EBB">
        <w:trPr>
          <w:gridAfter w:val="1"/>
          <w:wAfter w:w="53" w:type="dxa"/>
          <w:tblCellSpacing w:w="20" w:type="dxa"/>
        </w:trPr>
        <w:tc>
          <w:tcPr>
            <w:tcW w:w="9255" w:type="dxa"/>
            <w:gridSpan w:val="2"/>
            <w:tcBorders>
              <w:top w:val="single" w:sz="6" w:space="0" w:color="D9D9D9" w:themeColor="background1" w:themeShade="D9"/>
              <w:left w:val="thinThickSmallGap" w:sz="24" w:space="0" w:color="D9D9D9" w:themeColor="background1" w:themeShade="D9"/>
              <w:bottom w:val="thickThinSmallGap" w:sz="24" w:space="0" w:color="D9D9D9" w:themeColor="background1" w:themeShade="D9"/>
              <w:right w:val="thickThinSmallGap" w:sz="24" w:space="0" w:color="D9D9D9" w:themeColor="background1" w:themeShade="D9"/>
            </w:tcBorders>
            <w:hideMark/>
          </w:tcPr>
          <w:p w:rsidR="00282EBB" w:rsidRPr="00F47F0D" w:rsidRDefault="00801555" w:rsidP="00F47F0D">
            <w:pPr>
              <w:pStyle w:val="Normlnweb"/>
              <w:spacing w:before="0" w:beforeAutospacing="0" w:after="0" w:afterAutospacing="0" w:line="276" w:lineRule="auto"/>
              <w:jc w:val="both"/>
              <w:rPr>
                <w:rFonts w:ascii="Calibri" w:hAnsi="Calibri" w:cs="Calibri"/>
                <w:b/>
                <w:bCs/>
              </w:rPr>
            </w:pPr>
            <w:r w:rsidRPr="00801555">
              <w:rPr>
                <w:rFonts w:ascii="Calibri" w:hAnsi="Calibri" w:cs="Calibri"/>
              </w:rPr>
              <w:t>Každým rokem, ke zkvalitnění podmínek předškolního vzdělávání, se snažíme získat co nejvíce finančních prostředků z</w:t>
            </w:r>
            <w:r w:rsidR="00542F1B">
              <w:rPr>
                <w:rFonts w:ascii="Calibri" w:hAnsi="Calibri" w:cs="Calibri"/>
              </w:rPr>
              <w:t> jiných zdrojů – dotací</w:t>
            </w:r>
            <w:r w:rsidRPr="00801555">
              <w:rPr>
                <w:rFonts w:ascii="Calibri" w:hAnsi="Calibri" w:cs="Calibri"/>
              </w:rPr>
              <w:t>. V</w:t>
            </w:r>
            <w:r w:rsidR="00542F1B">
              <w:rPr>
                <w:rFonts w:ascii="Calibri" w:hAnsi="Calibri" w:cs="Calibri"/>
              </w:rPr>
              <w:t xml:space="preserve">e školním roce 2018/2019 jsme vyžili dotace - </w:t>
            </w:r>
            <w:r w:rsidR="00542F1B" w:rsidRPr="00542F1B">
              <w:rPr>
                <w:rFonts w:ascii="Calibri" w:hAnsi="Calibri" w:cs="Calibri"/>
                <w:b/>
              </w:rPr>
              <w:t>Šablon</w:t>
            </w:r>
            <w:r w:rsidRPr="00542F1B">
              <w:rPr>
                <w:rFonts w:ascii="Calibri" w:hAnsi="Calibri" w:cs="Calibri"/>
                <w:b/>
                <w:sz w:val="22"/>
                <w:szCs w:val="22"/>
              </w:rPr>
              <w:t xml:space="preserve"> </w:t>
            </w:r>
            <w:r w:rsidR="00542F1B" w:rsidRPr="00542F1B">
              <w:rPr>
                <w:rFonts w:ascii="Calibri" w:hAnsi="Calibri" w:cs="Calibri"/>
                <w:b/>
                <w:sz w:val="22"/>
                <w:szCs w:val="22"/>
              </w:rPr>
              <w:t>II. A Obědy do škol II.</w:t>
            </w:r>
          </w:p>
        </w:tc>
      </w:tr>
    </w:tbl>
    <w:p w:rsidR="003C778F" w:rsidRPr="00A206A1" w:rsidRDefault="00F47F0D" w:rsidP="00F47F0D">
      <w:pPr>
        <w:tabs>
          <w:tab w:val="left" w:pos="7365"/>
        </w:tabs>
        <w:jc w:val="both"/>
        <w:rPr>
          <w:rFonts w:asciiTheme="minorHAnsi" w:hAnsiTheme="minorHAnsi" w:cstheme="minorHAnsi"/>
        </w:rPr>
      </w:pPr>
      <w:r>
        <w:rPr>
          <w:rFonts w:asciiTheme="minorHAnsi" w:hAnsiTheme="minorHAnsi" w:cstheme="minorHAnsi"/>
        </w:rPr>
        <w:tab/>
      </w:r>
    </w:p>
    <w:p w:rsidR="007E250E" w:rsidRPr="00A206A1" w:rsidRDefault="00330331" w:rsidP="00C77097">
      <w:pPr>
        <w:jc w:val="both"/>
        <w:rPr>
          <w:rFonts w:asciiTheme="minorHAnsi" w:hAnsiTheme="minorHAnsi" w:cstheme="minorHAnsi"/>
        </w:rPr>
      </w:pP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Pr="00A206A1">
        <w:rPr>
          <w:rFonts w:asciiTheme="minorHAnsi" w:hAnsiTheme="minorHAnsi" w:cstheme="minorHAnsi"/>
        </w:rPr>
        <w:tab/>
      </w:r>
      <w:r w:rsidR="00B13FAE" w:rsidRPr="00A206A1">
        <w:rPr>
          <w:rFonts w:asciiTheme="minorHAnsi" w:hAnsiTheme="minorHAnsi" w:cstheme="minorHAnsi"/>
        </w:rPr>
        <w:t xml:space="preserve"> </w:t>
      </w:r>
      <w:r w:rsidR="00F47F0D">
        <w:rPr>
          <w:rFonts w:asciiTheme="minorHAnsi" w:hAnsiTheme="minorHAnsi" w:cstheme="minorHAnsi"/>
        </w:rPr>
        <w:t>Zpracovala Alena Janíčková,</w:t>
      </w:r>
      <w:r w:rsidR="003C778F" w:rsidRPr="00A206A1">
        <w:rPr>
          <w:rFonts w:asciiTheme="minorHAnsi" w:hAnsiTheme="minorHAnsi" w:cstheme="minorHAnsi"/>
        </w:rPr>
        <w:t xml:space="preserve"> ředitelka</w:t>
      </w:r>
    </w:p>
    <w:p w:rsidR="003C778F" w:rsidRPr="00801555" w:rsidRDefault="003C778F" w:rsidP="00C77097">
      <w:pPr>
        <w:jc w:val="both"/>
        <w:rPr>
          <w:rFonts w:asciiTheme="minorHAnsi" w:hAnsiTheme="minorHAnsi" w:cstheme="minorHAnsi"/>
          <w:b/>
          <w:sz w:val="28"/>
          <w:szCs w:val="28"/>
        </w:rPr>
      </w:pPr>
      <w:r w:rsidRPr="006B11FE">
        <w:rPr>
          <w:rFonts w:asciiTheme="minorHAnsi" w:hAnsiTheme="minorHAnsi" w:cstheme="minorHAnsi"/>
          <w:b/>
          <w:sz w:val="28"/>
          <w:szCs w:val="28"/>
        </w:rPr>
        <w:t xml:space="preserve">MŠ L. </w:t>
      </w:r>
      <w:proofErr w:type="spellStart"/>
      <w:r w:rsidRPr="006B11FE">
        <w:rPr>
          <w:rFonts w:asciiTheme="minorHAnsi" w:hAnsiTheme="minorHAnsi" w:cstheme="minorHAnsi"/>
          <w:b/>
          <w:sz w:val="28"/>
          <w:szCs w:val="28"/>
        </w:rPr>
        <w:t>Podéště</w:t>
      </w:r>
      <w:proofErr w:type="spellEnd"/>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56"/>
      </w:tblGrid>
      <w:tr w:rsidR="003C778F" w:rsidRPr="00A206A1"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Plnění cílů vzdělávání</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AA60C2" w:rsidRPr="00AA60C2" w:rsidRDefault="006126C5" w:rsidP="002249F8">
            <w:pPr>
              <w:spacing w:line="276" w:lineRule="auto"/>
              <w:jc w:val="both"/>
              <w:rPr>
                <w:rFonts w:ascii="Calibri" w:hAnsi="Calibri"/>
              </w:rPr>
            </w:pPr>
            <w:r w:rsidRPr="00AA60C2">
              <w:rPr>
                <w:rFonts w:ascii="Calibri" w:hAnsi="Calibri" w:cs="Arial"/>
              </w:rPr>
              <w:t xml:space="preserve">Cíle, které si MŠ stanovila, </w:t>
            </w:r>
            <w:r w:rsidRPr="00AA60C2">
              <w:rPr>
                <w:rFonts w:ascii="Calibri" w:hAnsi="Calibri"/>
              </w:rPr>
              <w:t>naplňovali pedagogové během celého školního roku.</w:t>
            </w:r>
            <w:r w:rsidR="004D19D6" w:rsidRPr="00AA60C2">
              <w:rPr>
                <w:rFonts w:ascii="Calibri" w:hAnsi="Calibri"/>
              </w:rPr>
              <w:t xml:space="preserve"> Vzdělávání uskutečňovali dle individuálního stavu rozvoje dětí. Efektivně využívali prostředí, jehož základem jsou centra aktivit a ponechávali dětem svobodnou volbu </w:t>
            </w:r>
            <w:r w:rsidR="00AA60C2" w:rsidRPr="00AA60C2">
              <w:rPr>
                <w:rFonts w:ascii="Calibri" w:hAnsi="Calibri"/>
              </w:rPr>
              <w:t xml:space="preserve">při výběru činností. Vytvářeli </w:t>
            </w:r>
            <w:r w:rsidR="004D19D6" w:rsidRPr="00AA60C2">
              <w:rPr>
                <w:rFonts w:ascii="Calibri" w:hAnsi="Calibri"/>
              </w:rPr>
              <w:t>podmínky pro budování zákla</w:t>
            </w:r>
            <w:r w:rsidR="00AA60C2" w:rsidRPr="00AA60C2">
              <w:rPr>
                <w:rFonts w:ascii="Calibri" w:hAnsi="Calibri"/>
              </w:rPr>
              <w:t xml:space="preserve">dů znalostí a dovedností dětí. </w:t>
            </w:r>
          </w:p>
          <w:p w:rsidR="004D19D6" w:rsidRPr="00AA60C2" w:rsidRDefault="00AA60C2" w:rsidP="002249F8">
            <w:pPr>
              <w:spacing w:line="276" w:lineRule="auto"/>
              <w:jc w:val="both"/>
              <w:rPr>
                <w:rFonts w:ascii="Calibri" w:hAnsi="Calibri"/>
              </w:rPr>
            </w:pPr>
            <w:r w:rsidRPr="00AA60C2">
              <w:rPr>
                <w:rFonts w:ascii="Calibri" w:hAnsi="Calibri"/>
              </w:rPr>
              <w:t xml:space="preserve">Vycházeli </w:t>
            </w:r>
            <w:r w:rsidR="004D19D6" w:rsidRPr="00AA60C2">
              <w:rPr>
                <w:rFonts w:ascii="Calibri" w:hAnsi="Calibri"/>
              </w:rPr>
              <w:t>z přirozených vzdělávacích potřeb dětí osvojovat si pozna</w:t>
            </w:r>
            <w:r w:rsidRPr="00AA60C2">
              <w:rPr>
                <w:rFonts w:ascii="Calibri" w:hAnsi="Calibri"/>
              </w:rPr>
              <w:t xml:space="preserve">tky i dovednosti a umožňovali </w:t>
            </w:r>
            <w:r w:rsidR="004D19D6" w:rsidRPr="00AA60C2">
              <w:rPr>
                <w:rFonts w:ascii="Calibri" w:hAnsi="Calibri"/>
              </w:rPr>
              <w:t>jim vidět smysl toho, čemu se učí. Veškeré snažení všech zaměstnanců školy směřovalo k tomu, aby děti v zař</w:t>
            </w:r>
            <w:r w:rsidRPr="00AA60C2">
              <w:rPr>
                <w:rFonts w:ascii="Calibri" w:hAnsi="Calibri"/>
              </w:rPr>
              <w:t xml:space="preserve">ízení byly šťastné a spokojené. </w:t>
            </w:r>
            <w:r w:rsidR="004D19D6" w:rsidRPr="00AA60C2">
              <w:rPr>
                <w:rFonts w:ascii="Calibri" w:hAnsi="Calibri"/>
              </w:rPr>
              <w:t xml:space="preserve">Ve </w:t>
            </w:r>
            <w:r>
              <w:rPr>
                <w:rFonts w:ascii="Calibri" w:hAnsi="Calibri"/>
              </w:rPr>
              <w:t xml:space="preserve">své práci </w:t>
            </w:r>
            <w:proofErr w:type="gramStart"/>
            <w:r>
              <w:rPr>
                <w:rFonts w:ascii="Calibri" w:hAnsi="Calibri"/>
              </w:rPr>
              <w:t>pedagogové  využívali</w:t>
            </w:r>
            <w:proofErr w:type="gramEnd"/>
            <w:r>
              <w:rPr>
                <w:rFonts w:ascii="Calibri" w:hAnsi="Calibri"/>
              </w:rPr>
              <w:t xml:space="preserve"> </w:t>
            </w:r>
            <w:r w:rsidR="004D19D6" w:rsidRPr="00AA60C2">
              <w:rPr>
                <w:rFonts w:ascii="Calibri" w:hAnsi="Calibri"/>
              </w:rPr>
              <w:t>principy programu Začít spolu, jehož posláním je přispívat aktivitami k vyšší efektivitě vzdělávání. Důraz byl kladen na spolupráci školy a rodiny v oblasti výchovy a vzdělávání.</w:t>
            </w:r>
          </w:p>
          <w:p w:rsidR="00D61721" w:rsidRPr="00AA60C2" w:rsidRDefault="004D19D6" w:rsidP="002249F8">
            <w:pPr>
              <w:spacing w:line="276" w:lineRule="auto"/>
              <w:jc w:val="both"/>
              <w:rPr>
                <w:rFonts w:ascii="Calibri" w:hAnsi="Calibri"/>
              </w:rPr>
            </w:pPr>
            <w:r w:rsidRPr="00AA60C2">
              <w:rPr>
                <w:rFonts w:ascii="Calibri" w:hAnsi="Calibri"/>
              </w:rPr>
              <w:t>Cíle vzd</w:t>
            </w:r>
            <w:r w:rsidR="00AA60C2">
              <w:rPr>
                <w:rFonts w:ascii="Calibri" w:hAnsi="Calibri"/>
              </w:rPr>
              <w:t xml:space="preserve">ělávání byly učitelkami plněny </w:t>
            </w:r>
            <w:r w:rsidRPr="00AA60C2">
              <w:rPr>
                <w:rFonts w:ascii="Calibri" w:hAnsi="Calibri"/>
              </w:rPr>
              <w:t>v sou</w:t>
            </w:r>
            <w:r w:rsidR="00AA60C2">
              <w:rPr>
                <w:rFonts w:ascii="Calibri" w:hAnsi="Calibri"/>
              </w:rPr>
              <w:t xml:space="preserve">ladu s RVP a s cíli ŠVP. Byly </w:t>
            </w:r>
            <w:r w:rsidRPr="00AA60C2">
              <w:rPr>
                <w:rFonts w:ascii="Calibri" w:hAnsi="Calibri"/>
              </w:rPr>
              <w:t>individuálně přizpůsobeny věku a potřebám dět</w:t>
            </w:r>
            <w:r w:rsidR="00AA60C2">
              <w:rPr>
                <w:rFonts w:ascii="Calibri" w:hAnsi="Calibri"/>
              </w:rPr>
              <w:t xml:space="preserve">í. Pedagogové </w:t>
            </w:r>
            <w:r w:rsidRPr="00AA60C2">
              <w:rPr>
                <w:rFonts w:ascii="Calibri" w:hAnsi="Calibri"/>
              </w:rPr>
              <w:t xml:space="preserve">podporovali komunikaci s dětmi i </w:t>
            </w:r>
            <w:r w:rsidRPr="00AA60C2">
              <w:rPr>
                <w:rFonts w:ascii="Calibri" w:hAnsi="Calibri"/>
              </w:rPr>
              <w:lastRenderedPageBreak/>
              <w:t>dospě</w:t>
            </w:r>
            <w:r w:rsidR="00AA60C2">
              <w:rPr>
                <w:rFonts w:ascii="Calibri" w:hAnsi="Calibri"/>
              </w:rPr>
              <w:t xml:space="preserve">lými v daném prostředí.  Dětem poskytovali </w:t>
            </w:r>
            <w:r w:rsidRPr="00AA60C2">
              <w:rPr>
                <w:rFonts w:ascii="Calibri" w:hAnsi="Calibri"/>
              </w:rPr>
              <w:t>d</w:t>
            </w:r>
            <w:r w:rsidR="00AA60C2">
              <w:rPr>
                <w:rFonts w:ascii="Calibri" w:hAnsi="Calibri"/>
              </w:rPr>
              <w:t xml:space="preserve">ost času na zkoumání prostředí a </w:t>
            </w:r>
            <w:r w:rsidRPr="00AA60C2">
              <w:rPr>
                <w:rFonts w:ascii="Calibri" w:hAnsi="Calibri"/>
              </w:rPr>
              <w:t>na výběr činností. Podporovali a rozvíjeli dovednosti předcházející čtení, psaní a elementární matematické představy. Formou aktivních činností seznamovali děti s technickými dovednostmi.  Zaměřovali se</w:t>
            </w:r>
            <w:r w:rsidR="00AA60C2">
              <w:rPr>
                <w:rFonts w:ascii="Calibri" w:hAnsi="Calibri"/>
              </w:rPr>
              <w:t xml:space="preserve"> také na logopedickou prevenci. </w:t>
            </w:r>
            <w:r w:rsidRPr="00AA60C2">
              <w:rPr>
                <w:rFonts w:ascii="Calibri" w:hAnsi="Calibri"/>
              </w:rPr>
              <w:t xml:space="preserve">Hlavním cílem našich učitelek bylo vedení dětí k samostatnému projevu, k soužití v menším kolektivu, k dobrému vztahu k práci, k podpoře spontánního projevu i k cílenému nácviku jemné i hrubé motoriky. </w:t>
            </w:r>
            <w:r w:rsidR="006126C5" w:rsidRPr="00AA60C2">
              <w:rPr>
                <w:rFonts w:ascii="Calibri" w:hAnsi="Calibri"/>
              </w:rPr>
              <w:t xml:space="preserve"> </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pStyle w:val="Prosttext1"/>
              <w:overflowPunct/>
              <w:autoSpaceDE/>
              <w:adjustRightInd/>
              <w:spacing w:after="0"/>
              <w:jc w:val="both"/>
              <w:rPr>
                <w:rFonts w:asciiTheme="minorHAnsi" w:hAnsiTheme="minorHAnsi" w:cstheme="minorHAnsi"/>
                <w:b/>
                <w:bCs/>
                <w:sz w:val="24"/>
                <w:szCs w:val="24"/>
              </w:rPr>
            </w:pPr>
            <w:r w:rsidRPr="00AA60C2">
              <w:rPr>
                <w:rFonts w:asciiTheme="minorHAnsi" w:hAnsiTheme="minorHAnsi" w:cstheme="minorHAnsi"/>
                <w:b/>
                <w:sz w:val="24"/>
                <w:szCs w:val="24"/>
              </w:rPr>
              <w:lastRenderedPageBreak/>
              <w:t>Materiální podpora výuky</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C5022E" w:rsidP="002249F8">
            <w:pPr>
              <w:spacing w:line="276" w:lineRule="auto"/>
              <w:jc w:val="both"/>
              <w:rPr>
                <w:rFonts w:ascii="Calibri" w:hAnsi="Calibri"/>
              </w:rPr>
            </w:pPr>
            <w:r w:rsidRPr="00AA60C2">
              <w:rPr>
                <w:rFonts w:ascii="Calibri" w:hAnsi="Calibri"/>
              </w:rPr>
              <w:t>Na jednotlivých třídách je takové prostor</w:t>
            </w:r>
            <w:r w:rsidR="00AA60C2">
              <w:rPr>
                <w:rFonts w:ascii="Calibri" w:hAnsi="Calibri"/>
              </w:rPr>
              <w:t xml:space="preserve">ové uspořádání, které vyhovuje </w:t>
            </w:r>
            <w:r w:rsidRPr="00AA60C2">
              <w:rPr>
                <w:rFonts w:ascii="Calibri" w:hAnsi="Calibri"/>
              </w:rPr>
              <w:t>skupinovým i individuálním činnostem dětí. Třídy jsou vybaveny antropometrickým nábytkem – židl</w:t>
            </w:r>
            <w:r w:rsidR="00AA60C2">
              <w:rPr>
                <w:rFonts w:ascii="Calibri" w:hAnsi="Calibri"/>
              </w:rPr>
              <w:t xml:space="preserve">e, stoly. Nábytek je otevřený, </w:t>
            </w:r>
            <w:r w:rsidRPr="00AA60C2">
              <w:rPr>
                <w:rFonts w:ascii="Calibri" w:hAnsi="Calibri"/>
              </w:rPr>
              <w:t>dětem volně přístupný. Na všech třídách jsou počítače vybavené výukovými progr</w:t>
            </w:r>
            <w:r w:rsidR="00AA60C2">
              <w:rPr>
                <w:rFonts w:ascii="Calibri" w:hAnsi="Calibri"/>
              </w:rPr>
              <w:t xml:space="preserve">amy. Na dvou třídách mohou děti využívat </w:t>
            </w:r>
            <w:r w:rsidRPr="00AA60C2">
              <w:rPr>
                <w:rFonts w:ascii="Calibri" w:hAnsi="Calibri"/>
              </w:rPr>
              <w:t>interaktivní tabule. Hračky a pomůcky jsou obnovová</w:t>
            </w:r>
            <w:r w:rsidR="00AA60C2">
              <w:rPr>
                <w:rFonts w:ascii="Calibri" w:hAnsi="Calibri"/>
              </w:rPr>
              <w:t xml:space="preserve">ny a pedagogy plně využívány. </w:t>
            </w:r>
            <w:r w:rsidRPr="00AA60C2">
              <w:rPr>
                <w:rFonts w:ascii="Calibri" w:hAnsi="Calibri"/>
              </w:rPr>
              <w:t>Pedagogové využívají ke své práci pracovní listy, obrazo</w:t>
            </w:r>
            <w:r w:rsidR="00AA60C2">
              <w:rPr>
                <w:rFonts w:ascii="Calibri" w:hAnsi="Calibri"/>
              </w:rPr>
              <w:t xml:space="preserve">vý materiál i knihy a časopisy. </w:t>
            </w:r>
            <w:r w:rsidRPr="00AA60C2">
              <w:rPr>
                <w:rFonts w:ascii="Calibri" w:hAnsi="Calibri"/>
              </w:rPr>
              <w:t>Děti se svými výrobky podílej</w:t>
            </w:r>
            <w:r w:rsidR="00AA60C2">
              <w:rPr>
                <w:rFonts w:ascii="Calibri" w:hAnsi="Calibri"/>
              </w:rPr>
              <w:t xml:space="preserve">í na estetizaci třídy a školy. </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jc w:val="both"/>
              <w:rPr>
                <w:rFonts w:asciiTheme="minorHAnsi" w:hAnsiTheme="minorHAnsi" w:cstheme="minorHAnsi"/>
              </w:rPr>
            </w:pPr>
            <w:r w:rsidRPr="00AA60C2">
              <w:rPr>
                <w:rFonts w:asciiTheme="minorHAnsi" w:hAnsiTheme="minorHAnsi" w:cstheme="minorHAnsi"/>
                <w:b/>
              </w:rPr>
              <w:t>Formy a metody</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C5022E" w:rsidRPr="00AA60C2" w:rsidRDefault="00AA60C2" w:rsidP="002249F8">
            <w:pPr>
              <w:spacing w:line="276" w:lineRule="auto"/>
              <w:jc w:val="both"/>
              <w:rPr>
                <w:rFonts w:ascii="Calibri" w:hAnsi="Calibri" w:cs="Arial"/>
              </w:rPr>
            </w:pPr>
            <w:r>
              <w:rPr>
                <w:rFonts w:ascii="Calibri" w:hAnsi="Calibri" w:cs="Arial"/>
              </w:rPr>
              <w:t xml:space="preserve">Ve </w:t>
            </w:r>
            <w:r w:rsidR="00F47F0D">
              <w:rPr>
                <w:rFonts w:ascii="Calibri" w:hAnsi="Calibri" w:cs="Arial"/>
              </w:rPr>
              <w:t>školním roce 2018/2019</w:t>
            </w:r>
            <w:r>
              <w:rPr>
                <w:rFonts w:ascii="Calibri" w:hAnsi="Calibri" w:cs="Arial"/>
              </w:rPr>
              <w:t xml:space="preserve"> jsme při vzdělávání dětí </w:t>
            </w:r>
            <w:r w:rsidR="00C5022E" w:rsidRPr="00AA60C2">
              <w:rPr>
                <w:rFonts w:ascii="Calibri" w:hAnsi="Calibri" w:cs="Arial"/>
              </w:rPr>
              <w:t>vycházely ze ŠVP s názvem „Objevujeme svět“, který vychází z RVP PV a je základním pedagogickým dokumentem.</w:t>
            </w:r>
          </w:p>
          <w:p w:rsidR="00AA60C2" w:rsidRDefault="00C5022E" w:rsidP="002249F8">
            <w:pPr>
              <w:spacing w:line="276" w:lineRule="auto"/>
              <w:jc w:val="both"/>
              <w:rPr>
                <w:rFonts w:ascii="Calibri" w:hAnsi="Calibri"/>
              </w:rPr>
            </w:pPr>
            <w:r w:rsidRPr="00AA60C2">
              <w:rPr>
                <w:rFonts w:ascii="Calibri" w:hAnsi="Calibri"/>
              </w:rPr>
              <w:t>Pedagogové podporují osobnostní a sociální ro</w:t>
            </w:r>
            <w:r w:rsidR="00AA60C2">
              <w:rPr>
                <w:rFonts w:ascii="Calibri" w:hAnsi="Calibri"/>
              </w:rPr>
              <w:t xml:space="preserve">zvoj dětí, jejich sebedůvěru a </w:t>
            </w:r>
            <w:r w:rsidRPr="00AA60C2">
              <w:rPr>
                <w:rFonts w:ascii="Calibri" w:hAnsi="Calibri"/>
              </w:rPr>
              <w:t>sebeúctu, a vedou je k vzájemnému respe</w:t>
            </w:r>
            <w:r w:rsidR="00AA60C2">
              <w:rPr>
                <w:rFonts w:ascii="Calibri" w:hAnsi="Calibri"/>
              </w:rPr>
              <w:t xml:space="preserve">ktování a toleranci. Využívají </w:t>
            </w:r>
            <w:r w:rsidRPr="00AA60C2">
              <w:rPr>
                <w:rFonts w:ascii="Calibri" w:hAnsi="Calibri"/>
              </w:rPr>
              <w:t>metody aktivního, prožitkového poznávání, experimentován</w:t>
            </w:r>
            <w:r w:rsidR="00AA60C2">
              <w:rPr>
                <w:rFonts w:ascii="Calibri" w:hAnsi="Calibri"/>
              </w:rPr>
              <w:t>í, manipulování, objevování</w:t>
            </w:r>
            <w:r w:rsidRPr="00AA60C2">
              <w:rPr>
                <w:rFonts w:ascii="Calibri" w:hAnsi="Calibri"/>
              </w:rPr>
              <w:t xml:space="preserve"> a práce s chybou. Střídav</w:t>
            </w:r>
            <w:r w:rsidR="00AA60C2">
              <w:rPr>
                <w:rFonts w:ascii="Calibri" w:hAnsi="Calibri"/>
              </w:rPr>
              <w:t xml:space="preserve">ě a účelně je k výuce využívána frontální, skupinová a </w:t>
            </w:r>
            <w:r w:rsidRPr="00AA60C2">
              <w:rPr>
                <w:rFonts w:ascii="Calibri" w:hAnsi="Calibri"/>
              </w:rPr>
              <w:t xml:space="preserve">individuální forma práce. Dětem je umožněn dostatečný prostor pro seberealizaci ve hrách, při pobytu venku a odpoledních činnostech. </w:t>
            </w:r>
          </w:p>
          <w:p w:rsidR="00C5022E" w:rsidRPr="00AA60C2" w:rsidRDefault="00AA60C2" w:rsidP="002249F8">
            <w:pPr>
              <w:spacing w:line="276" w:lineRule="auto"/>
              <w:jc w:val="both"/>
              <w:rPr>
                <w:rFonts w:ascii="Calibri" w:hAnsi="Calibri"/>
              </w:rPr>
            </w:pPr>
            <w:r>
              <w:rPr>
                <w:rFonts w:ascii="Calibri" w:hAnsi="Calibri"/>
              </w:rPr>
              <w:t xml:space="preserve">Je </w:t>
            </w:r>
            <w:r w:rsidR="00C5022E" w:rsidRPr="00AA60C2">
              <w:rPr>
                <w:rFonts w:ascii="Calibri" w:hAnsi="Calibri"/>
              </w:rPr>
              <w:t>jim umožněno aktivní emoční zapojení do činností s přihlédnutím k individuálním mož</w:t>
            </w:r>
            <w:r>
              <w:rPr>
                <w:rFonts w:ascii="Calibri" w:hAnsi="Calibri"/>
              </w:rPr>
              <w:t xml:space="preserve">nostem, potřebám a zkušenostem. </w:t>
            </w:r>
            <w:r w:rsidR="00C5022E" w:rsidRPr="00AA60C2">
              <w:rPr>
                <w:rFonts w:ascii="Calibri" w:hAnsi="Calibri"/>
              </w:rPr>
              <w:t>Činnosti jsou plánovány s ohledem na individuální a věkové zvláštnosti dětí. Individuální tempo umožňuje dětem potřebnou relaxaci.  Při dialogu volí</w:t>
            </w:r>
            <w:r>
              <w:rPr>
                <w:rFonts w:ascii="Calibri" w:hAnsi="Calibri"/>
              </w:rPr>
              <w:t xml:space="preserve"> učitelky </w:t>
            </w:r>
            <w:r w:rsidR="00C5022E" w:rsidRPr="00AA60C2">
              <w:rPr>
                <w:rFonts w:ascii="Calibri" w:hAnsi="Calibri"/>
              </w:rPr>
              <w:t>vhodné otázky, kterými stimulují děti k aktivnímu zapojení, k přemýšlení a vlastnímu úsudku. Během všech činností podporují pedagogové osobnostní a sociáln</w:t>
            </w:r>
            <w:r>
              <w:rPr>
                <w:rFonts w:ascii="Calibri" w:hAnsi="Calibri"/>
              </w:rPr>
              <w:t xml:space="preserve">í rozvoj dětí. Pobyt dětí v MŠ zajišťuje svobodu, která je </w:t>
            </w:r>
            <w:r w:rsidR="00C5022E" w:rsidRPr="00AA60C2">
              <w:rPr>
                <w:rFonts w:ascii="Calibri" w:hAnsi="Calibri"/>
              </w:rPr>
              <w:t>vyvážena dodržováním řádu a pr</w:t>
            </w:r>
            <w:r>
              <w:rPr>
                <w:rFonts w:ascii="Calibri" w:hAnsi="Calibri"/>
              </w:rPr>
              <w:t xml:space="preserve">avidel. Děti nejsou stresovány </w:t>
            </w:r>
            <w:r w:rsidR="00C5022E" w:rsidRPr="00AA60C2">
              <w:rPr>
                <w:rFonts w:ascii="Calibri" w:hAnsi="Calibri"/>
              </w:rPr>
              <w:t>spěchem, nebo jinými vlivy ze stran dospělých. Každé dítě má pro</w:t>
            </w:r>
            <w:r>
              <w:rPr>
                <w:rFonts w:ascii="Calibri" w:hAnsi="Calibri"/>
              </w:rPr>
              <w:t xml:space="preserve">stor pro dokončení své činnosti. </w:t>
            </w:r>
            <w:r w:rsidR="00C5022E" w:rsidRPr="00AA60C2">
              <w:rPr>
                <w:rFonts w:ascii="Calibri" w:hAnsi="Calibri"/>
              </w:rPr>
              <w:t xml:space="preserve">Pedagogové během všech činností sledují a naplňují stanovené cíle. </w:t>
            </w:r>
          </w:p>
          <w:p w:rsidR="00C5022E" w:rsidRPr="00AA60C2" w:rsidRDefault="00AA60C2" w:rsidP="002249F8">
            <w:pPr>
              <w:spacing w:line="276" w:lineRule="auto"/>
              <w:jc w:val="both"/>
              <w:rPr>
                <w:rFonts w:ascii="Calibri" w:hAnsi="Calibri"/>
              </w:rPr>
            </w:pPr>
            <w:r>
              <w:rPr>
                <w:rFonts w:ascii="Calibri" w:hAnsi="Calibri"/>
              </w:rPr>
              <w:t xml:space="preserve">K naplňování cílů PV a k </w:t>
            </w:r>
            <w:r w:rsidR="00C5022E" w:rsidRPr="00AA60C2">
              <w:rPr>
                <w:rFonts w:ascii="Calibri" w:hAnsi="Calibri"/>
              </w:rPr>
              <w:t>přípravě dětí na školu využívají pedagogové také PC na třídách. V</w:t>
            </w:r>
            <w:r>
              <w:rPr>
                <w:rFonts w:ascii="Calibri" w:hAnsi="Calibri"/>
              </w:rPr>
              <w:t> souladu s potřebami poskytují děte</w:t>
            </w:r>
            <w:r w:rsidR="007D23F6">
              <w:rPr>
                <w:rFonts w:ascii="Calibri" w:hAnsi="Calibri"/>
              </w:rPr>
              <w:t xml:space="preserve">m elementární základy pro život </w:t>
            </w:r>
            <w:r w:rsidR="00C5022E" w:rsidRPr="00AA60C2">
              <w:rPr>
                <w:rFonts w:ascii="Calibri" w:hAnsi="Calibri"/>
              </w:rPr>
              <w:t>v </w:t>
            </w:r>
            <w:proofErr w:type="gramStart"/>
            <w:r w:rsidR="00C5022E" w:rsidRPr="00AA60C2">
              <w:rPr>
                <w:rFonts w:ascii="Calibri" w:hAnsi="Calibri"/>
              </w:rPr>
              <w:t>informační  společnosti</w:t>
            </w:r>
            <w:proofErr w:type="gramEnd"/>
            <w:r w:rsidR="00C5022E" w:rsidRPr="00AA60C2">
              <w:rPr>
                <w:rFonts w:ascii="Calibri" w:hAnsi="Calibri"/>
              </w:rPr>
              <w:t>. Využívány jsou především vzdělávací programy. Děti jsou vedeny k dodržování základních psychohygienických podmínek především v oblasti časové přiměřenosti a správných návyků sezení u PC. Výběr programů a her je realizován tak, aby korespondoval s potřebou podpořit v dětech vznik základních životních kompetencí.</w:t>
            </w:r>
          </w:p>
          <w:p w:rsidR="00AA60C2" w:rsidRDefault="00C5022E" w:rsidP="002249F8">
            <w:pPr>
              <w:spacing w:line="276" w:lineRule="auto"/>
              <w:jc w:val="both"/>
              <w:rPr>
                <w:rFonts w:ascii="Calibri" w:hAnsi="Calibri"/>
              </w:rPr>
            </w:pPr>
            <w:r w:rsidRPr="00AA60C2">
              <w:rPr>
                <w:rFonts w:ascii="Calibri" w:hAnsi="Calibri"/>
              </w:rPr>
              <w:t xml:space="preserve">Také společná forma stravování přispívá k utužování kamarádských vztahů a dodává dětem pocit klidu a bezpečí. Děti jsou vedeny k vytváření zdravého způsobu života, </w:t>
            </w:r>
            <w:r w:rsidRPr="00AA60C2">
              <w:rPr>
                <w:rFonts w:ascii="Calibri" w:hAnsi="Calibri"/>
              </w:rPr>
              <w:lastRenderedPageBreak/>
              <w:t>k šetrnému zacházení s přírodními zdroji a učí se zařadit jídlo do systému svých hodnot. Důraz</w:t>
            </w:r>
            <w:r w:rsidR="00AA60C2">
              <w:rPr>
                <w:rFonts w:ascii="Calibri" w:hAnsi="Calibri"/>
              </w:rPr>
              <w:t xml:space="preserve"> je kladen na pitný režim dětí. </w:t>
            </w:r>
            <w:r w:rsidRPr="00AA60C2">
              <w:rPr>
                <w:rFonts w:ascii="Calibri" w:hAnsi="Calibri"/>
              </w:rPr>
              <w:t>Nově příchozím dětem je nabízena dostatečně d</w:t>
            </w:r>
            <w:r w:rsidR="00AA60C2">
              <w:rPr>
                <w:rFonts w:ascii="Calibri" w:hAnsi="Calibri"/>
              </w:rPr>
              <w:t xml:space="preserve">louhá doba adaptace. Přátelská atmosféra zařízení zajišťuje </w:t>
            </w:r>
            <w:r w:rsidRPr="00AA60C2">
              <w:rPr>
                <w:rFonts w:ascii="Calibri" w:hAnsi="Calibri"/>
              </w:rPr>
              <w:t>dětem bezstarostný a bezpečný pobyt v MŠ a zkracuje adaptaci dětí na minimum.  Rodiče moh</w:t>
            </w:r>
            <w:r w:rsidR="00AA60C2">
              <w:rPr>
                <w:rFonts w:ascii="Calibri" w:hAnsi="Calibri"/>
              </w:rPr>
              <w:t xml:space="preserve">ou využít pozvání k návštěvě </w:t>
            </w:r>
            <w:r w:rsidRPr="00AA60C2">
              <w:rPr>
                <w:rFonts w:ascii="Calibri" w:hAnsi="Calibri"/>
              </w:rPr>
              <w:t xml:space="preserve">v MŠ, nebo si mohou v odpoledních hodinách na chvíli s dětmi pohrát, případně využít společný pobyt dětí na školní zahradě.  Významné jsou také informativní schůzky a to nejen s rodiči nově přijatých dětí, kteří jsou seznamováni s provozem a organizací zařízení, ale také společná schůzka </w:t>
            </w:r>
            <w:r w:rsidR="00AA60C2">
              <w:rPr>
                <w:rFonts w:ascii="Calibri" w:hAnsi="Calibri"/>
              </w:rPr>
              <w:t xml:space="preserve"> SRPD na začátku školního roku. </w:t>
            </w:r>
            <w:r w:rsidRPr="00AA60C2">
              <w:rPr>
                <w:rFonts w:ascii="Calibri" w:hAnsi="Calibri" w:cs="Arial"/>
              </w:rPr>
              <w:t>Výraznou formou naplňování cílů předškolního vzdělávání je také prezentace školy.</w:t>
            </w:r>
            <w:r w:rsidR="00AA60C2">
              <w:rPr>
                <w:rFonts w:ascii="Calibri" w:hAnsi="Calibri"/>
              </w:rPr>
              <w:t xml:space="preserve"> Rodiče dětí jsou</w:t>
            </w:r>
            <w:r w:rsidRPr="00AA60C2">
              <w:rPr>
                <w:rFonts w:ascii="Calibri" w:hAnsi="Calibri"/>
              </w:rPr>
              <w:t xml:space="preserve"> informováni o dění v zařízení na centrálních nástěnkách  </w:t>
            </w:r>
          </w:p>
          <w:p w:rsidR="00C5022E" w:rsidRPr="00AA60C2" w:rsidRDefault="00AA60C2" w:rsidP="002249F8">
            <w:pPr>
              <w:spacing w:line="276" w:lineRule="auto"/>
              <w:jc w:val="both"/>
              <w:rPr>
                <w:rFonts w:ascii="Calibri" w:hAnsi="Calibri"/>
              </w:rPr>
            </w:pPr>
            <w:r>
              <w:rPr>
                <w:rFonts w:ascii="Calibri" w:hAnsi="Calibri"/>
              </w:rPr>
              <w:t xml:space="preserve">u vstupů do MŠ, </w:t>
            </w:r>
            <w:r w:rsidR="00C5022E" w:rsidRPr="00AA60C2">
              <w:rPr>
                <w:rFonts w:ascii="Calibri" w:hAnsi="Calibri"/>
              </w:rPr>
              <w:t>na individuální</w:t>
            </w:r>
            <w:r>
              <w:rPr>
                <w:rFonts w:ascii="Calibri" w:hAnsi="Calibri"/>
              </w:rPr>
              <w:t xml:space="preserve">ch nástěnkách v šatnách dětí a </w:t>
            </w:r>
            <w:r w:rsidR="00C5022E" w:rsidRPr="00AA60C2">
              <w:rPr>
                <w:rFonts w:ascii="Calibri" w:hAnsi="Calibri"/>
              </w:rPr>
              <w:t xml:space="preserve">na internetových stránkách. </w:t>
            </w:r>
          </w:p>
          <w:p w:rsidR="003C778F" w:rsidRPr="00AA60C2" w:rsidRDefault="00C5022E" w:rsidP="002249F8">
            <w:pPr>
              <w:spacing w:line="276" w:lineRule="auto"/>
              <w:jc w:val="both"/>
              <w:rPr>
                <w:rFonts w:ascii="Calibri" w:hAnsi="Calibri"/>
              </w:rPr>
            </w:pPr>
            <w:r w:rsidRPr="00AA60C2">
              <w:rPr>
                <w:rFonts w:ascii="Calibri" w:hAnsi="Calibri"/>
              </w:rPr>
              <w:t>Prezentace školy je realizována také formou tvořivých dílen s dětmi a rodiči. V tomto školním roce jsme realizovali</w:t>
            </w:r>
            <w:r w:rsidR="00AA60C2">
              <w:rPr>
                <w:rFonts w:ascii="Calibri" w:hAnsi="Calibri"/>
              </w:rPr>
              <w:t xml:space="preserve"> 3x  tvořivé díln</w:t>
            </w:r>
            <w:r w:rsidR="00F47F0D">
              <w:rPr>
                <w:rFonts w:ascii="Calibri" w:hAnsi="Calibri"/>
              </w:rPr>
              <w:t xml:space="preserve">y na třídách. </w:t>
            </w:r>
            <w:r w:rsidRPr="00AA60C2">
              <w:rPr>
                <w:rFonts w:ascii="Calibri" w:hAnsi="Calibri"/>
              </w:rPr>
              <w:t>Naší snahou je, aby mateřská škola byla přátelskou inst</w:t>
            </w:r>
            <w:r w:rsidR="00AA60C2">
              <w:rPr>
                <w:rFonts w:ascii="Calibri" w:hAnsi="Calibri"/>
              </w:rPr>
              <w:t xml:space="preserve">itucí rodičovské veřejnosti. Na naší škole pracuje také </w:t>
            </w:r>
            <w:r w:rsidRPr="00AA60C2">
              <w:rPr>
                <w:rFonts w:ascii="Calibri" w:hAnsi="Calibri"/>
              </w:rPr>
              <w:t>aktivní registrované Sdružení rodičů, které nám pomáhá s realizací akcí pro děti a rodiče v MŠ. Zpětnou vazbou jsou pro nás dotazníky, ze kterých zjišťujeme, co rodiče v MŠ postrádají, nebo naopak co hodnotí pozitivně. To napomáhá ke zkvalitňování práce všech zaměstnanců MŠ, i když z vý</w:t>
            </w:r>
            <w:r w:rsidR="00AA60C2">
              <w:rPr>
                <w:rFonts w:ascii="Calibri" w:hAnsi="Calibri"/>
              </w:rPr>
              <w:t>sledků dotazníků vyznívá nízká objektivnost ze stran rodičů.</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jc w:val="both"/>
              <w:rPr>
                <w:rFonts w:asciiTheme="minorHAnsi" w:hAnsiTheme="minorHAnsi" w:cstheme="minorHAnsi"/>
              </w:rPr>
            </w:pPr>
            <w:r w:rsidRPr="00AA60C2">
              <w:rPr>
                <w:rFonts w:asciiTheme="minorHAnsi" w:hAnsiTheme="minorHAnsi" w:cstheme="minorHAnsi"/>
                <w:b/>
              </w:rPr>
              <w:lastRenderedPageBreak/>
              <w:t>Motivace dětí</w:t>
            </w:r>
          </w:p>
        </w:tc>
      </w:tr>
      <w:tr w:rsidR="002249F8"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C5022E" w:rsidP="002249F8">
            <w:pPr>
              <w:spacing w:line="276" w:lineRule="auto"/>
              <w:jc w:val="both"/>
              <w:rPr>
                <w:rFonts w:ascii="Calibri" w:hAnsi="Calibri"/>
              </w:rPr>
            </w:pPr>
            <w:r w:rsidRPr="00AA60C2">
              <w:rPr>
                <w:rFonts w:ascii="Calibri" w:hAnsi="Calibri"/>
              </w:rPr>
              <w:t>Pedagogové motivují děti k aktivitě a k zvýšení jejich zájmů o činnosti. Sami js</w:t>
            </w:r>
            <w:r w:rsidR="00AA60C2">
              <w:rPr>
                <w:rFonts w:ascii="Calibri" w:hAnsi="Calibri"/>
              </w:rPr>
              <w:t xml:space="preserve">ou dětem konkrétním příkladem. </w:t>
            </w:r>
            <w:r w:rsidRPr="00AA60C2">
              <w:rPr>
                <w:rFonts w:ascii="Calibri" w:hAnsi="Calibri"/>
              </w:rPr>
              <w:t>U</w:t>
            </w:r>
            <w:r w:rsidR="00AA60C2">
              <w:rPr>
                <w:rFonts w:ascii="Calibri" w:hAnsi="Calibri"/>
              </w:rPr>
              <w:t xml:space="preserve">čitelky využívají nejrůznější </w:t>
            </w:r>
            <w:r w:rsidRPr="00AA60C2">
              <w:rPr>
                <w:rFonts w:ascii="Calibri" w:hAnsi="Calibri"/>
              </w:rPr>
              <w:t>formy k motivaci dětí – zejména motivaci krátkodobou a hlavně pozitivní. Přihlížejí k individualitám dětí, vycházej</w:t>
            </w:r>
            <w:r w:rsidR="00AA60C2">
              <w:rPr>
                <w:rFonts w:ascii="Calibri" w:hAnsi="Calibri"/>
              </w:rPr>
              <w:t xml:space="preserve">í z potřeb dětí, jejich zájmu, </w:t>
            </w:r>
            <w:r w:rsidRPr="00AA60C2">
              <w:rPr>
                <w:rFonts w:ascii="Calibri" w:hAnsi="Calibri"/>
              </w:rPr>
              <w:t>využívají emoce a zkušenosti dětí. S dětmi nemanipulují a jejich přístup k dětem je vstřícný a empatický. Učitelky se věnují dětem, vztahům dětí mezi sebou, jejich</w:t>
            </w:r>
            <w:r w:rsidR="00AA60C2">
              <w:rPr>
                <w:rFonts w:ascii="Calibri" w:hAnsi="Calibri"/>
              </w:rPr>
              <w:t xml:space="preserve"> vzdělávání a vhodně využívají formu pochvaly. Motivace vychází</w:t>
            </w:r>
            <w:r w:rsidRPr="00AA60C2">
              <w:rPr>
                <w:rFonts w:ascii="Calibri" w:hAnsi="Calibri"/>
              </w:rPr>
              <w:t xml:space="preserve"> z nabídky plánovaných činností, ale navazuje na konkrétní prožitky a poznatky dětí.  Velmi účin</w:t>
            </w:r>
            <w:r w:rsidR="00AA60C2">
              <w:rPr>
                <w:rFonts w:ascii="Calibri" w:hAnsi="Calibri"/>
              </w:rPr>
              <w:t xml:space="preserve">ná je nejen průběžná motivace, </w:t>
            </w:r>
            <w:r w:rsidRPr="00AA60C2">
              <w:rPr>
                <w:rFonts w:ascii="Calibri" w:hAnsi="Calibri"/>
              </w:rPr>
              <w:t>ale také zá</w:t>
            </w:r>
            <w:r w:rsidR="00AA60C2">
              <w:rPr>
                <w:rFonts w:ascii="Calibri" w:hAnsi="Calibri"/>
              </w:rPr>
              <w:t xml:space="preserve">věrečná.  </w:t>
            </w:r>
            <w:r w:rsidRPr="00AA60C2">
              <w:rPr>
                <w:rFonts w:ascii="Calibri" w:hAnsi="Calibri"/>
              </w:rPr>
              <w:t>Povzbuzující je forma pozitivní motivace pochvalou.</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jc w:val="both"/>
              <w:rPr>
                <w:rFonts w:asciiTheme="minorHAnsi" w:hAnsiTheme="minorHAnsi" w:cstheme="minorHAnsi"/>
              </w:rPr>
            </w:pPr>
            <w:r w:rsidRPr="00AA60C2">
              <w:rPr>
                <w:rFonts w:asciiTheme="minorHAnsi" w:hAnsiTheme="minorHAnsi" w:cstheme="minorHAnsi"/>
                <w:b/>
              </w:rPr>
              <w:t>Interakce a komunikace</w:t>
            </w:r>
          </w:p>
        </w:tc>
      </w:tr>
      <w:tr w:rsidR="002249F8"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AA60C2" w:rsidP="003173DE">
            <w:pPr>
              <w:spacing w:line="276" w:lineRule="auto"/>
              <w:jc w:val="both"/>
              <w:rPr>
                <w:rFonts w:ascii="Calibri" w:hAnsi="Calibri"/>
              </w:rPr>
            </w:pPr>
            <w:r>
              <w:rPr>
                <w:rFonts w:ascii="Calibri" w:hAnsi="Calibri"/>
              </w:rPr>
              <w:t xml:space="preserve">Zaměstnanci zařízení šíří </w:t>
            </w:r>
            <w:r w:rsidR="001E26BC" w:rsidRPr="00AA60C2">
              <w:rPr>
                <w:rFonts w:ascii="Calibri" w:hAnsi="Calibri"/>
              </w:rPr>
              <w:t>kolem sebe atmosféru pohody, klidu a dobré nálady. Děti se s důvěrou obracejí na všechny zaměstnance školy se svými požadavky a potřebami. V</w:t>
            </w:r>
            <w:r>
              <w:rPr>
                <w:rFonts w:ascii="Calibri" w:hAnsi="Calibri"/>
              </w:rPr>
              <w:t xml:space="preserve"> MŠ se cítí dobře a spokojeně, </w:t>
            </w:r>
            <w:r w:rsidR="001E26BC" w:rsidRPr="00AA60C2">
              <w:rPr>
                <w:rFonts w:ascii="Calibri" w:hAnsi="Calibri"/>
              </w:rPr>
              <w:t>a do tříd přicházejí rády.  Ve třídách vládne přátelská atmos</w:t>
            </w:r>
            <w:r>
              <w:rPr>
                <w:rFonts w:ascii="Calibri" w:hAnsi="Calibri"/>
              </w:rPr>
              <w:t xml:space="preserve">féra, komunikace je přirozená, </w:t>
            </w:r>
            <w:r w:rsidR="001E26BC" w:rsidRPr="00AA60C2">
              <w:rPr>
                <w:rFonts w:ascii="Calibri" w:hAnsi="Calibri"/>
              </w:rPr>
              <w:t>založená na vzájemné důvěře a respektování. Děti se podíl</w:t>
            </w:r>
            <w:r>
              <w:rPr>
                <w:rFonts w:ascii="Calibri" w:hAnsi="Calibri"/>
              </w:rPr>
              <w:t xml:space="preserve">ejí na tvorbě pravidel třídy a </w:t>
            </w:r>
            <w:r w:rsidR="001E26BC" w:rsidRPr="00AA60C2">
              <w:rPr>
                <w:rFonts w:ascii="Calibri" w:hAnsi="Calibri"/>
              </w:rPr>
              <w:t>j</w:t>
            </w:r>
            <w:r>
              <w:rPr>
                <w:rFonts w:ascii="Calibri" w:hAnsi="Calibri"/>
              </w:rPr>
              <w:t xml:space="preserve">sou vedeny k jejich dodržování </w:t>
            </w:r>
            <w:r w:rsidR="001E26BC" w:rsidRPr="00AA60C2">
              <w:rPr>
                <w:rFonts w:ascii="Calibri" w:hAnsi="Calibri"/>
              </w:rPr>
              <w:t>mezi sebou navzájem</w:t>
            </w:r>
            <w:r>
              <w:rPr>
                <w:rFonts w:ascii="Calibri" w:hAnsi="Calibri"/>
              </w:rPr>
              <w:t xml:space="preserve"> i ve </w:t>
            </w:r>
            <w:proofErr w:type="gramStart"/>
            <w:r>
              <w:rPr>
                <w:rFonts w:ascii="Calibri" w:hAnsi="Calibri"/>
              </w:rPr>
              <w:t>vztazích  s dospělými</w:t>
            </w:r>
            <w:proofErr w:type="gramEnd"/>
            <w:r>
              <w:rPr>
                <w:rFonts w:ascii="Calibri" w:hAnsi="Calibri"/>
              </w:rPr>
              <w:t xml:space="preserve">.  </w:t>
            </w:r>
            <w:r w:rsidR="001E26BC" w:rsidRPr="00AA60C2">
              <w:rPr>
                <w:rFonts w:ascii="Calibri" w:hAnsi="Calibri"/>
              </w:rPr>
              <w:t>Důležitá je pro děti frontální a skupinová práce, kdy se děti učí spolupracovat, naslouchat si a hledat společná řešení, pomáhat si navzájem a v neposlední řadě učit se od vrstevníků. Dětem je dán dostatečný prostor k verbálním projevům.  Osvědčuje se ranní kruh</w:t>
            </w:r>
            <w:r>
              <w:rPr>
                <w:rFonts w:ascii="Calibri" w:hAnsi="Calibri"/>
              </w:rPr>
              <w:t xml:space="preserve"> pro rozvíjení řečového projevu</w:t>
            </w:r>
            <w:r w:rsidR="001E26BC" w:rsidRPr="00AA60C2">
              <w:rPr>
                <w:rFonts w:ascii="Calibri" w:hAnsi="Calibri"/>
              </w:rPr>
              <w:t>, vyjádře</w:t>
            </w:r>
            <w:r w:rsidR="00185CA0">
              <w:rPr>
                <w:rFonts w:ascii="Calibri" w:hAnsi="Calibri"/>
              </w:rPr>
              <w:t>ní přání dětí</w:t>
            </w:r>
            <w:r w:rsidR="001E26BC" w:rsidRPr="00AA60C2">
              <w:rPr>
                <w:rFonts w:ascii="Calibri" w:hAnsi="Calibri"/>
              </w:rPr>
              <w:t>, prožitků a k diskusi. Většinou se děti ne</w:t>
            </w:r>
            <w:r w:rsidR="00185CA0">
              <w:rPr>
                <w:rFonts w:ascii="Calibri" w:hAnsi="Calibri"/>
              </w:rPr>
              <w:t xml:space="preserve">bojí otevřeně říci svůj názor. </w:t>
            </w:r>
            <w:r w:rsidR="001E26BC" w:rsidRPr="00AA60C2">
              <w:rPr>
                <w:rFonts w:ascii="Calibri" w:hAnsi="Calibri"/>
              </w:rPr>
              <w:t>Role učitelek  - organizátorek dění a zdroje informací je nenásilná, kamarádská</w:t>
            </w:r>
            <w:r w:rsidR="00185CA0">
              <w:rPr>
                <w:rFonts w:ascii="Calibri" w:hAnsi="Calibri"/>
              </w:rPr>
              <w:t xml:space="preserve"> a otevřená k řešení problémů. </w:t>
            </w:r>
            <w:r w:rsidR="001E26BC" w:rsidRPr="00AA60C2">
              <w:rPr>
                <w:rFonts w:ascii="Calibri" w:hAnsi="Calibri"/>
              </w:rPr>
              <w:t xml:space="preserve">V komunikaci s dětmi i rodiči se </w:t>
            </w:r>
            <w:r w:rsidR="001E26BC" w:rsidRPr="00AA60C2">
              <w:rPr>
                <w:rFonts w:ascii="Calibri" w:hAnsi="Calibri"/>
              </w:rPr>
              <w:lastRenderedPageBreak/>
              <w:t>pedagogové chovají přiro</w:t>
            </w:r>
            <w:r w:rsidR="00185CA0">
              <w:rPr>
                <w:rFonts w:ascii="Calibri" w:hAnsi="Calibri"/>
              </w:rPr>
              <w:t xml:space="preserve">zeně s přiměřenou sebejistotou. </w:t>
            </w:r>
            <w:r w:rsidR="001E26BC" w:rsidRPr="00AA60C2">
              <w:rPr>
                <w:rFonts w:ascii="Calibri" w:hAnsi="Calibri"/>
              </w:rPr>
              <w:t>V jednání s rodiči převládá partner</w:t>
            </w:r>
            <w:r w:rsidR="00185CA0">
              <w:rPr>
                <w:rFonts w:ascii="Calibri" w:hAnsi="Calibri"/>
              </w:rPr>
              <w:t xml:space="preserve">ský vztah, a ze stran pedagogů </w:t>
            </w:r>
            <w:r w:rsidR="001E26BC" w:rsidRPr="00AA60C2">
              <w:rPr>
                <w:rFonts w:ascii="Calibri" w:hAnsi="Calibri"/>
              </w:rPr>
              <w:t xml:space="preserve">je kladen zvýšený důraz na vstřícnost, takt a profesionální přístup. Základ sdělování učitelek je především v neverbální </w:t>
            </w:r>
            <w:r w:rsidR="00185CA0">
              <w:rPr>
                <w:rFonts w:ascii="Calibri" w:hAnsi="Calibri"/>
              </w:rPr>
              <w:t xml:space="preserve">komunikaci se znaky porozumění. </w:t>
            </w:r>
            <w:r w:rsidR="001E26BC" w:rsidRPr="00AA60C2">
              <w:rPr>
                <w:rFonts w:ascii="Calibri" w:hAnsi="Calibri"/>
              </w:rPr>
              <w:t>Uč</w:t>
            </w:r>
            <w:r w:rsidR="00185CA0">
              <w:rPr>
                <w:rFonts w:ascii="Calibri" w:hAnsi="Calibri"/>
              </w:rPr>
              <w:t xml:space="preserve">itelky mají kompetenci nabídnout rodičům </w:t>
            </w:r>
            <w:r w:rsidR="001E26BC" w:rsidRPr="00AA60C2">
              <w:rPr>
                <w:rFonts w:ascii="Calibri" w:hAnsi="Calibri"/>
              </w:rPr>
              <w:t>odbornou pomoc, případně doporu</w:t>
            </w:r>
            <w:r w:rsidR="00185CA0">
              <w:rPr>
                <w:rFonts w:ascii="Calibri" w:hAnsi="Calibri"/>
              </w:rPr>
              <w:t xml:space="preserve">čit konzultace s odborníky PPP. Zpětná vazba se projevuje v </w:t>
            </w:r>
            <w:r w:rsidR="001E26BC" w:rsidRPr="00AA60C2">
              <w:rPr>
                <w:rFonts w:ascii="Calibri" w:hAnsi="Calibri"/>
              </w:rPr>
              <w:t>dialogu se zákonnými zástupci dětí během</w:t>
            </w:r>
            <w:r w:rsidR="00185CA0">
              <w:rPr>
                <w:rFonts w:ascii="Calibri" w:hAnsi="Calibri"/>
              </w:rPr>
              <w:t xml:space="preserve"> školního roku a v dotazníkách v závěru školního roku.</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jc w:val="both"/>
              <w:rPr>
                <w:rFonts w:asciiTheme="minorHAnsi" w:hAnsiTheme="minorHAnsi" w:cstheme="minorHAnsi"/>
              </w:rPr>
            </w:pPr>
            <w:r w:rsidRPr="00AA60C2">
              <w:rPr>
                <w:rFonts w:asciiTheme="minorHAnsi" w:hAnsiTheme="minorHAnsi" w:cstheme="minorHAnsi"/>
                <w:b/>
              </w:rPr>
              <w:lastRenderedPageBreak/>
              <w:t>Hodnocení dětí</w:t>
            </w:r>
          </w:p>
        </w:tc>
      </w:tr>
      <w:tr w:rsidR="003C778F" w:rsidRPr="00AA60C2" w:rsidTr="003C778F">
        <w:trPr>
          <w:tblCellSpacing w:w="20" w:type="dxa"/>
        </w:trPr>
        <w:tc>
          <w:tcPr>
            <w:tcW w:w="9484" w:type="dxa"/>
            <w:tcBorders>
              <w:top w:val="outset" w:sz="6" w:space="0" w:color="auto"/>
              <w:left w:val="outset" w:sz="6" w:space="0" w:color="auto"/>
              <w:bottom w:val="outset" w:sz="6" w:space="0" w:color="auto"/>
              <w:right w:val="outset" w:sz="6" w:space="0" w:color="auto"/>
            </w:tcBorders>
            <w:hideMark/>
          </w:tcPr>
          <w:p w:rsidR="001E26BC" w:rsidRPr="00AA60C2" w:rsidRDefault="001E26BC" w:rsidP="002249F8">
            <w:pPr>
              <w:spacing w:line="276" w:lineRule="auto"/>
              <w:jc w:val="both"/>
              <w:rPr>
                <w:rFonts w:ascii="Calibri" w:hAnsi="Calibri"/>
              </w:rPr>
            </w:pPr>
            <w:r w:rsidRPr="00AA60C2">
              <w:rPr>
                <w:rFonts w:ascii="Calibri" w:hAnsi="Calibri"/>
              </w:rPr>
              <w:t>Hodnoc</w:t>
            </w:r>
            <w:r w:rsidR="00185CA0">
              <w:rPr>
                <w:rFonts w:ascii="Calibri" w:hAnsi="Calibri"/>
              </w:rPr>
              <w:t xml:space="preserve">ení dětí </w:t>
            </w:r>
            <w:r w:rsidRPr="00AA60C2">
              <w:rPr>
                <w:rFonts w:ascii="Calibri" w:hAnsi="Calibri"/>
              </w:rPr>
              <w:t>probíhá denně, průběžně i po ukončení činností. Pedago</w:t>
            </w:r>
            <w:r w:rsidR="00185CA0">
              <w:rPr>
                <w:rFonts w:ascii="Calibri" w:hAnsi="Calibri"/>
              </w:rPr>
              <w:t>gové hodnotí věcně a konkrétně.</w:t>
            </w:r>
            <w:r w:rsidRPr="00AA60C2">
              <w:rPr>
                <w:rFonts w:ascii="Calibri" w:hAnsi="Calibri"/>
              </w:rPr>
              <w:t xml:space="preserve"> Převládá ocenění pokroku dítěte. Hodnocení vychází z individuálních možností dětí. Je pozitivní verbální, neverbální – pohlazení, úsměv, materiální – razítko, obrázek, ale hlavně vždy motivační – rada, jak příště</w:t>
            </w:r>
            <w:r w:rsidR="00185CA0">
              <w:rPr>
                <w:rFonts w:ascii="Calibri" w:hAnsi="Calibri"/>
              </w:rPr>
              <w:t xml:space="preserve"> postupovat, co se dá vylepšit. </w:t>
            </w:r>
            <w:r w:rsidRPr="00AA60C2">
              <w:rPr>
                <w:rFonts w:ascii="Calibri" w:hAnsi="Calibri"/>
              </w:rPr>
              <w:t>Děti jsou vedeny k</w:t>
            </w:r>
            <w:r w:rsidR="00185CA0">
              <w:rPr>
                <w:rFonts w:ascii="Calibri" w:hAnsi="Calibri"/>
              </w:rPr>
              <w:t> </w:t>
            </w:r>
            <w:r w:rsidRPr="00AA60C2">
              <w:rPr>
                <w:rFonts w:ascii="Calibri" w:hAnsi="Calibri"/>
              </w:rPr>
              <w:t>sebehodnocení</w:t>
            </w:r>
            <w:r w:rsidR="00185CA0">
              <w:rPr>
                <w:rFonts w:ascii="Calibri" w:hAnsi="Calibri"/>
              </w:rPr>
              <w:t xml:space="preserve">, </w:t>
            </w:r>
            <w:r w:rsidRPr="00AA60C2">
              <w:rPr>
                <w:rFonts w:ascii="Calibri" w:hAnsi="Calibri"/>
              </w:rPr>
              <w:t>zda činnost zvládly samy, s pomoci učitelky, nebo kamaráda a k vyjádření vlastního n</w:t>
            </w:r>
            <w:r w:rsidR="00185CA0">
              <w:rPr>
                <w:rFonts w:ascii="Calibri" w:hAnsi="Calibri"/>
              </w:rPr>
              <w:t xml:space="preserve">ázoru.  Při vlastním hodnocení </w:t>
            </w:r>
            <w:r w:rsidRPr="00AA60C2">
              <w:rPr>
                <w:rFonts w:ascii="Calibri" w:hAnsi="Calibri"/>
              </w:rPr>
              <w:t>jsou děti vnímavé, pravdivé a často i kritické.</w:t>
            </w:r>
          </w:p>
          <w:p w:rsidR="001E26BC" w:rsidRPr="00AA60C2" w:rsidRDefault="001E26BC" w:rsidP="002249F8">
            <w:pPr>
              <w:spacing w:line="276" w:lineRule="auto"/>
              <w:jc w:val="both"/>
              <w:rPr>
                <w:rFonts w:ascii="Calibri" w:hAnsi="Calibri"/>
              </w:rPr>
            </w:pPr>
            <w:r w:rsidRPr="00AA60C2">
              <w:rPr>
                <w:rFonts w:ascii="Calibri" w:hAnsi="Calibri"/>
              </w:rPr>
              <w:t xml:space="preserve">Evaluace probíhá v „portfoliích“ dětí, které obsahují diagnostickou kresbu, pracovní listy, omalovánky apod. v časové posloupnosti, tak aby bylo vidět posun ve vývoji dětí. Tyto záznamy využívají učitelky při sestavování plánů individuálních činností s dětmi. </w:t>
            </w:r>
          </w:p>
          <w:p w:rsidR="003C778F" w:rsidRPr="00AA60C2" w:rsidRDefault="001E26BC" w:rsidP="002249F8">
            <w:pPr>
              <w:spacing w:line="276" w:lineRule="auto"/>
              <w:jc w:val="both"/>
              <w:rPr>
                <w:rFonts w:ascii="Calibri" w:hAnsi="Calibri"/>
              </w:rPr>
            </w:pPr>
            <w:r w:rsidRPr="00AA60C2">
              <w:rPr>
                <w:rFonts w:ascii="Calibri" w:hAnsi="Calibri"/>
              </w:rPr>
              <w:t>Učitelky zpracovávají evaluaci každého temat</w:t>
            </w:r>
            <w:r w:rsidR="00185CA0">
              <w:rPr>
                <w:rFonts w:ascii="Calibri" w:hAnsi="Calibri"/>
              </w:rPr>
              <w:t>ického celku po jeho realizaci.</w:t>
            </w:r>
          </w:p>
        </w:tc>
      </w:tr>
    </w:tbl>
    <w:p w:rsidR="003C778F" w:rsidRPr="00AA60C2" w:rsidRDefault="003C778F" w:rsidP="00C77097">
      <w:pPr>
        <w:jc w:val="both"/>
        <w:rPr>
          <w:rFonts w:asciiTheme="minorHAnsi" w:hAnsiTheme="minorHAnsi" w:cstheme="minorHAnsi"/>
        </w:rPr>
      </w:pPr>
    </w:p>
    <w:p w:rsidR="002249F8" w:rsidRPr="00AA60C2" w:rsidRDefault="00962260" w:rsidP="00C77097">
      <w:pPr>
        <w:jc w:val="both"/>
        <w:rPr>
          <w:rFonts w:asciiTheme="minorHAnsi" w:hAnsiTheme="minorHAnsi" w:cstheme="minorHAnsi"/>
          <w:b/>
          <w:sz w:val="28"/>
          <w:szCs w:val="28"/>
        </w:rPr>
      </w:pPr>
      <w:r w:rsidRPr="00AA60C2">
        <w:rPr>
          <w:rFonts w:asciiTheme="minorHAnsi" w:hAnsiTheme="minorHAnsi" w:cstheme="minorHAnsi"/>
        </w:rPr>
        <w:tab/>
      </w:r>
      <w:r w:rsidRPr="00AA60C2">
        <w:rPr>
          <w:rFonts w:asciiTheme="minorHAnsi" w:hAnsiTheme="minorHAnsi" w:cstheme="minorHAnsi"/>
        </w:rPr>
        <w:tab/>
      </w:r>
      <w:r w:rsidRPr="00AA60C2">
        <w:rPr>
          <w:rFonts w:asciiTheme="minorHAnsi" w:hAnsiTheme="minorHAnsi" w:cstheme="minorHAnsi"/>
        </w:rPr>
        <w:tab/>
        <w:t xml:space="preserve">                 </w:t>
      </w:r>
      <w:r w:rsidRPr="00AA60C2">
        <w:rPr>
          <w:rFonts w:asciiTheme="minorHAnsi" w:hAnsiTheme="minorHAnsi" w:cstheme="minorHAnsi"/>
        </w:rPr>
        <w:tab/>
      </w:r>
      <w:r w:rsidRPr="00AA60C2">
        <w:rPr>
          <w:rFonts w:asciiTheme="minorHAnsi" w:hAnsiTheme="minorHAnsi" w:cstheme="minorHAnsi"/>
        </w:rPr>
        <w:tab/>
      </w:r>
      <w:r w:rsidRPr="00AA60C2">
        <w:rPr>
          <w:rFonts w:asciiTheme="minorHAnsi" w:hAnsiTheme="minorHAnsi" w:cstheme="minorHAnsi"/>
        </w:rPr>
        <w:tab/>
      </w:r>
      <w:r w:rsidRPr="00AA60C2">
        <w:rPr>
          <w:rFonts w:asciiTheme="minorHAnsi" w:hAnsiTheme="minorHAnsi" w:cstheme="minorHAnsi"/>
        </w:rPr>
        <w:tab/>
      </w:r>
      <w:r w:rsidRPr="00AA60C2">
        <w:rPr>
          <w:rFonts w:asciiTheme="minorHAnsi" w:hAnsiTheme="minorHAnsi" w:cstheme="minorHAnsi"/>
        </w:rPr>
        <w:tab/>
      </w:r>
      <w:r w:rsidR="002F347F" w:rsidRPr="00AA60C2">
        <w:rPr>
          <w:rFonts w:asciiTheme="minorHAnsi" w:hAnsiTheme="minorHAnsi" w:cstheme="minorHAnsi"/>
        </w:rPr>
        <w:t>Zpracovala Eva Tomisová</w:t>
      </w:r>
    </w:p>
    <w:p w:rsidR="003C778F" w:rsidRPr="00AA60C2" w:rsidRDefault="003C778F" w:rsidP="00C77097">
      <w:pPr>
        <w:jc w:val="both"/>
        <w:rPr>
          <w:rFonts w:asciiTheme="minorHAnsi" w:hAnsiTheme="minorHAnsi" w:cstheme="minorHAnsi"/>
          <w:b/>
          <w:sz w:val="28"/>
          <w:szCs w:val="28"/>
        </w:rPr>
      </w:pPr>
      <w:r w:rsidRPr="00AA60C2">
        <w:rPr>
          <w:rFonts w:asciiTheme="minorHAnsi" w:hAnsiTheme="minorHAnsi" w:cstheme="minorHAnsi"/>
          <w:b/>
          <w:sz w:val="28"/>
          <w:szCs w:val="28"/>
        </w:rPr>
        <w:t>MŠ O. Jeremiáše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56"/>
      </w:tblGrid>
      <w:tr w:rsidR="00185CA0"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jc w:val="both"/>
              <w:rPr>
                <w:rFonts w:asciiTheme="minorHAnsi" w:hAnsiTheme="minorHAnsi" w:cstheme="minorHAnsi"/>
                <w:b/>
              </w:rPr>
            </w:pPr>
            <w:r w:rsidRPr="00AA60C2">
              <w:rPr>
                <w:rFonts w:asciiTheme="minorHAnsi" w:hAnsiTheme="minorHAnsi" w:cstheme="minorHAnsi"/>
                <w:b/>
              </w:rPr>
              <w:t>Plnění cílů vzdělávání</w:t>
            </w:r>
          </w:p>
        </w:tc>
      </w:tr>
      <w:tr w:rsidR="00185CA0"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3C778F" w:rsidRPr="00185CA0" w:rsidRDefault="001E26BC" w:rsidP="00185CA0">
            <w:pPr>
              <w:spacing w:line="276" w:lineRule="auto"/>
              <w:jc w:val="both"/>
              <w:rPr>
                <w:rFonts w:asciiTheme="minorHAnsi" w:hAnsiTheme="minorHAnsi"/>
              </w:rPr>
            </w:pPr>
            <w:r w:rsidRPr="00AA60C2">
              <w:rPr>
                <w:rFonts w:asciiTheme="minorHAnsi" w:hAnsiTheme="minorHAnsi"/>
              </w:rPr>
              <w:t>Cíle předškolního vzdělávání jsou naplňovány programem „Začít spolu“ ve třídách heterogenně uspořádaných. Jsou rozpracovány do jednotlivých integrovaných bloků, které jsou součástí TVP. Pro plnění cílů vzdělávání jsou využívány různorodé činnosti, metody práce, kterými jsou respektovány individuální předpoklady a možnosti jednotlivců. TVP a týdenní plánované činnosti jsou pracovním materiálem, který obměňujeme dle vzniklé situace, skutečnosti a zájmu dětí o dané téma. Je nutná dokonalá příprava učitelky, schopnost reagovat na konkrétní situaci. Z hospitací vyplývá, že jsou učitelky na práci dobře připraveny, rezervy vidím ve využívání doby spontánních činností k individuální práci a zařazování individuálních činností, zvláště v odpoledních hodinách. Kladně hodnotím účast obou učitelek při řízených činnostech. Zvláště při větším počtu dětí je organizace snazší, umožňuje individuální přístup k </w:t>
            </w:r>
            <w:r w:rsidR="00185CA0">
              <w:rPr>
                <w:rFonts w:asciiTheme="minorHAnsi" w:hAnsiTheme="minorHAnsi"/>
              </w:rPr>
              <w:t xml:space="preserve">dětem nadaným i méně aktivním. </w:t>
            </w:r>
          </w:p>
        </w:tc>
      </w:tr>
      <w:tr w:rsidR="003C778F"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pStyle w:val="Prosttext1"/>
              <w:overflowPunct/>
              <w:autoSpaceDE/>
              <w:adjustRightInd/>
              <w:spacing w:after="0"/>
              <w:jc w:val="both"/>
              <w:rPr>
                <w:rFonts w:asciiTheme="minorHAnsi" w:hAnsiTheme="minorHAnsi" w:cstheme="minorHAnsi"/>
                <w:b/>
                <w:bCs/>
                <w:sz w:val="24"/>
                <w:szCs w:val="24"/>
              </w:rPr>
            </w:pPr>
            <w:r w:rsidRPr="00AA60C2">
              <w:rPr>
                <w:rFonts w:asciiTheme="minorHAnsi" w:hAnsiTheme="minorHAnsi" w:cstheme="minorHAnsi"/>
                <w:b/>
                <w:sz w:val="24"/>
                <w:szCs w:val="24"/>
              </w:rPr>
              <w:t>Materiální podpora výuky</w:t>
            </w:r>
          </w:p>
        </w:tc>
      </w:tr>
      <w:tr w:rsidR="002249F8"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2249F8" w:rsidRPr="00AA60C2" w:rsidRDefault="001E26BC" w:rsidP="00981004">
            <w:pPr>
              <w:spacing w:line="276" w:lineRule="auto"/>
              <w:jc w:val="both"/>
              <w:rPr>
                <w:rFonts w:asciiTheme="minorHAnsi" w:hAnsiTheme="minorHAnsi"/>
              </w:rPr>
            </w:pPr>
            <w:r w:rsidRPr="00AA60C2">
              <w:rPr>
                <w:rFonts w:asciiTheme="minorHAnsi" w:hAnsiTheme="minorHAnsi"/>
              </w:rPr>
              <w:t xml:space="preserve">Pomůcky jsou průběžně doplňovány dle finančních možností školy. V letošním školním roce byla ve II. třídě naistalována interaktivní tabule. Práci na ní děti zvládají bez problémů a je obohacením výchovy k počítačové a technické gramotnosti dětí. Taktéž pomůcky a hračky, které jsme dětem zakoupili, byly zaměřeny především na tuto oblast výchovy. V novém školním roce bude vybavena tělocvična novými tělovýchovnými prvky tak, </w:t>
            </w:r>
            <w:r w:rsidRPr="00AA60C2">
              <w:rPr>
                <w:rFonts w:asciiTheme="minorHAnsi" w:hAnsiTheme="minorHAnsi"/>
              </w:rPr>
              <w:lastRenderedPageBreak/>
              <w:t>abychom přispěli častým pohybem dětí k jejich zdravému vývinu a aby byly vyváženy všechny složky výchovy.</w:t>
            </w:r>
            <w:r w:rsidR="002249F8" w:rsidRPr="00AA60C2">
              <w:rPr>
                <w:rFonts w:asciiTheme="minorHAnsi" w:hAnsiTheme="minorHAnsi"/>
              </w:rPr>
              <w:t xml:space="preserve"> Výzdobu a vybavení prostor hodnotí rodiče velmi kladně.</w:t>
            </w:r>
          </w:p>
          <w:p w:rsidR="001E26BC" w:rsidRPr="00AA60C2" w:rsidRDefault="002249F8" w:rsidP="00981004">
            <w:pPr>
              <w:spacing w:line="276" w:lineRule="auto"/>
              <w:jc w:val="both"/>
              <w:rPr>
                <w:rFonts w:asciiTheme="minorHAnsi" w:hAnsiTheme="minorHAnsi"/>
              </w:rPr>
            </w:pPr>
            <w:r w:rsidRPr="00AA60C2">
              <w:rPr>
                <w:rFonts w:asciiTheme="minorHAnsi" w:hAnsiTheme="minorHAnsi"/>
              </w:rPr>
              <w:t xml:space="preserve">V příštím školním roce se také zaměříme na vybavení centra pokusů a objevů, kde vidím rezervy jak při zařazování do výchovy, tak </w:t>
            </w:r>
            <w:r w:rsidR="007D23F6">
              <w:rPr>
                <w:rFonts w:asciiTheme="minorHAnsi" w:hAnsiTheme="minorHAnsi"/>
              </w:rPr>
              <w:t xml:space="preserve">i při plánování této činnosti. </w:t>
            </w:r>
          </w:p>
        </w:tc>
      </w:tr>
      <w:tr w:rsidR="003C778F"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3C778F" w:rsidRPr="00AA60C2" w:rsidRDefault="006B11FE" w:rsidP="006B11FE">
            <w:pPr>
              <w:jc w:val="both"/>
              <w:rPr>
                <w:rFonts w:asciiTheme="minorHAnsi" w:hAnsiTheme="minorHAnsi" w:cstheme="minorHAnsi"/>
              </w:rPr>
            </w:pPr>
            <w:r w:rsidRPr="00AA60C2">
              <w:rPr>
                <w:rFonts w:asciiTheme="minorHAnsi" w:hAnsiTheme="minorHAnsi" w:cstheme="minorHAnsi"/>
                <w:b/>
              </w:rPr>
              <w:lastRenderedPageBreak/>
              <w:t>Formy a metody</w:t>
            </w:r>
          </w:p>
        </w:tc>
      </w:tr>
      <w:tr w:rsidR="00981004" w:rsidRPr="00AA60C2" w:rsidTr="001E26BC">
        <w:trPr>
          <w:trHeight w:val="1770"/>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981004" w:rsidRPr="00AA60C2" w:rsidRDefault="001E26BC" w:rsidP="00981004">
            <w:pPr>
              <w:spacing w:line="276" w:lineRule="auto"/>
              <w:jc w:val="both"/>
              <w:rPr>
                <w:rFonts w:asciiTheme="minorHAnsi" w:hAnsiTheme="minorHAnsi"/>
              </w:rPr>
            </w:pPr>
            <w:r w:rsidRPr="00AA60C2">
              <w:rPr>
                <w:rFonts w:asciiTheme="minorHAnsi" w:hAnsiTheme="minorHAnsi"/>
              </w:rPr>
              <w:t xml:space="preserve">Z hospitační činnosti i náhodného pozorování vyplývá, že pedagogické pracovnice dovedou formy i metody práce přizpůsobit dané věkové skupině, využít individuální přístup k dětem tak, aby byly postupně naplňovány dlouhodobé cíle předškolního vzdělávání. Největší rezervy vidím u některých učitelek v oblasti uplatňování cílů hudební výchovy. Nejde pouze o zpěv písní, ale zařazování různých hudebně- pohybových činností, her či soutěží, využívat hru na hudební nebo rytmické nástroje. Bude nutné se ze strany pedagogů zaměřit na prostudování dostupných materiálů tak, aby i v této oblasti uměly uplatnit různé metody a formy práce s dětmi. Nadále musíme mít na mysli, že řízené a spontánní činnosti musí být vyváženy, aby děti měly také dostatek volnosti a svobody. </w:t>
            </w:r>
            <w:r w:rsidR="00981004" w:rsidRPr="00AA60C2">
              <w:rPr>
                <w:rFonts w:asciiTheme="minorHAnsi" w:hAnsiTheme="minorHAnsi"/>
              </w:rPr>
              <w:t xml:space="preserve">Nezbytnou součástí uplatňovaných forem a metod práce je prezentace školy. O dění v MŠ jsou rodiče informováni formou nástěnek v šatnách a chodbě MŠ. Na webových stránkách jim jsou prezentovány akce MŠ, ať už společné s rodiči či organizované MŠ pouze pro děti. </w:t>
            </w:r>
          </w:p>
          <w:p w:rsidR="00981004" w:rsidRPr="00AA60C2" w:rsidRDefault="00981004" w:rsidP="00981004">
            <w:pPr>
              <w:spacing w:line="276" w:lineRule="auto"/>
              <w:jc w:val="both"/>
              <w:rPr>
                <w:rFonts w:asciiTheme="minorHAnsi" w:hAnsiTheme="minorHAnsi"/>
              </w:rPr>
            </w:pPr>
            <w:r w:rsidRPr="00AA60C2">
              <w:rPr>
                <w:rFonts w:asciiTheme="minorHAnsi" w:hAnsiTheme="minorHAnsi"/>
              </w:rPr>
              <w:t xml:space="preserve">Bude nutné prezentaci MŠ na webových stránkách zlepšit, častěji je aktualizovat. </w:t>
            </w:r>
          </w:p>
          <w:p w:rsidR="00981004" w:rsidRPr="00AA60C2" w:rsidRDefault="00981004" w:rsidP="00981004">
            <w:pPr>
              <w:spacing w:line="276" w:lineRule="auto"/>
              <w:jc w:val="both"/>
              <w:rPr>
                <w:rFonts w:asciiTheme="minorHAnsi" w:hAnsiTheme="minorHAnsi"/>
              </w:rPr>
            </w:pPr>
            <w:r w:rsidRPr="00AA60C2">
              <w:rPr>
                <w:rFonts w:asciiTheme="minorHAnsi" w:hAnsiTheme="minorHAnsi"/>
              </w:rPr>
              <w:t xml:space="preserve">Nejdůležitější je, aby rodiče nabyli důvěru v MŠ a tu poté přenášeli na jejich děti. Máme dostatek příležitostí si s rodiči popovídat, vyslechnout si jejich radosti či strasti. K vzájemnému poznání přispívají společně strávené chvilky při tvořivých dílnách nebo akcích, pořádaných pro rodiče a děti. Kladně hodnotím vstřícný přístup všech učitelek k rodičům i dětem. </w:t>
            </w:r>
          </w:p>
          <w:p w:rsidR="001E26BC" w:rsidRPr="00AA60C2" w:rsidRDefault="00981004" w:rsidP="00981004">
            <w:pPr>
              <w:spacing w:line="276" w:lineRule="auto"/>
              <w:jc w:val="both"/>
              <w:rPr>
                <w:rFonts w:asciiTheme="minorHAnsi" w:hAnsiTheme="minorHAnsi"/>
              </w:rPr>
            </w:pPr>
            <w:r w:rsidRPr="00AA60C2">
              <w:rPr>
                <w:rFonts w:asciiTheme="minorHAnsi" w:hAnsiTheme="minorHAnsi"/>
              </w:rPr>
              <w:t>Velkou pozornost jsme věnovaly dětem nejstarším, kterým byly metody a formy práce často měněny, byly postupně náročnější tak, aby byly dobře připraveny na vstup do základní školy. Metody a formy práce byly nejstarším doplňovány aktivitami mimo budovu MŠ, a tím jim byly nabídnuty netradiční metody poznání a výchovy. Na obou třídách je uplatňována netradiční metoda práce s využíváním PC, na II. třídě práce na interaktivní tab</w:t>
            </w:r>
            <w:r w:rsidR="002F347F" w:rsidRPr="00AA60C2">
              <w:rPr>
                <w:rFonts w:asciiTheme="minorHAnsi" w:hAnsiTheme="minorHAnsi"/>
              </w:rPr>
              <w:t xml:space="preserve">uli. </w:t>
            </w:r>
          </w:p>
        </w:tc>
      </w:tr>
      <w:tr w:rsidR="006B11FE" w:rsidRPr="00AA60C2" w:rsidTr="001E26BC">
        <w:trPr>
          <w:trHeight w:val="340"/>
          <w:tblCellSpacing w:w="20" w:type="dxa"/>
        </w:trPr>
        <w:tc>
          <w:tcPr>
            <w:tcW w:w="9318" w:type="dxa"/>
            <w:tcBorders>
              <w:top w:val="outset" w:sz="6" w:space="0" w:color="auto"/>
              <w:left w:val="outset" w:sz="6" w:space="0" w:color="auto"/>
              <w:bottom w:val="outset" w:sz="6" w:space="0" w:color="auto"/>
              <w:right w:val="outset" w:sz="6" w:space="0" w:color="auto"/>
            </w:tcBorders>
          </w:tcPr>
          <w:p w:rsidR="006B11FE" w:rsidRPr="00AA60C2" w:rsidRDefault="006B11FE" w:rsidP="00D2030E">
            <w:pPr>
              <w:pStyle w:val="Bezmezer"/>
              <w:spacing w:line="276" w:lineRule="auto"/>
              <w:jc w:val="both"/>
              <w:rPr>
                <w:rFonts w:asciiTheme="minorHAnsi" w:hAnsiTheme="minorHAnsi"/>
                <w:sz w:val="24"/>
                <w:szCs w:val="24"/>
              </w:rPr>
            </w:pPr>
            <w:r w:rsidRPr="00AA60C2">
              <w:rPr>
                <w:rFonts w:asciiTheme="minorHAnsi" w:hAnsiTheme="minorHAnsi" w:cstheme="minorHAnsi"/>
                <w:b/>
                <w:sz w:val="24"/>
                <w:szCs w:val="24"/>
              </w:rPr>
              <w:t>Motivace dětí</w:t>
            </w:r>
          </w:p>
        </w:tc>
      </w:tr>
      <w:tr w:rsidR="00981004" w:rsidRPr="00AA60C2" w:rsidTr="001E26BC">
        <w:trPr>
          <w:trHeight w:val="270"/>
          <w:tblCellSpacing w:w="20" w:type="dxa"/>
        </w:trPr>
        <w:tc>
          <w:tcPr>
            <w:tcW w:w="9318" w:type="dxa"/>
            <w:tcBorders>
              <w:top w:val="outset" w:sz="6" w:space="0" w:color="auto"/>
              <w:left w:val="outset" w:sz="6" w:space="0" w:color="auto"/>
              <w:bottom w:val="outset" w:sz="6" w:space="0" w:color="auto"/>
              <w:right w:val="outset" w:sz="6" w:space="0" w:color="auto"/>
            </w:tcBorders>
          </w:tcPr>
          <w:p w:rsidR="006B11FE" w:rsidRPr="00AA60C2" w:rsidRDefault="00981004" w:rsidP="00981004">
            <w:pPr>
              <w:spacing w:line="276" w:lineRule="auto"/>
              <w:jc w:val="both"/>
              <w:rPr>
                <w:rFonts w:asciiTheme="minorHAnsi" w:hAnsiTheme="minorHAnsi"/>
              </w:rPr>
            </w:pPr>
            <w:r w:rsidRPr="00AA60C2">
              <w:rPr>
                <w:rFonts w:asciiTheme="minorHAnsi" w:hAnsiTheme="minorHAnsi"/>
              </w:rPr>
              <w:t>V oblasti motivace velmi záleží na pedagogické zkušenosti a moudrosti. Z náhodných pozorování vyplývá, že se učitelky v průběhu roku řídily pravidlem využívat motivaci tam, kde děti aktivovala k další činnosti. Jsou jednotlivci, kteří potřebují motivační prvky po celý den, jiným stačí při konkrétních činnostech. Nejvíce je učitelkami využívána motivace v ranním komunikativním kruhu a měla by vést k navození příjemné atmosféry před řízenými činnostmi. Motivace je využívána účelně a d</w:t>
            </w:r>
            <w:r w:rsidR="007D23F6">
              <w:rPr>
                <w:rFonts w:asciiTheme="minorHAnsi" w:hAnsiTheme="minorHAnsi"/>
              </w:rPr>
              <w:t>ostatečně.</w:t>
            </w:r>
          </w:p>
        </w:tc>
      </w:tr>
      <w:tr w:rsidR="003C778F"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jc w:val="both"/>
              <w:rPr>
                <w:rFonts w:asciiTheme="minorHAnsi" w:hAnsiTheme="minorHAnsi" w:cstheme="minorHAnsi"/>
              </w:rPr>
            </w:pPr>
            <w:r w:rsidRPr="00AA60C2">
              <w:rPr>
                <w:rFonts w:asciiTheme="minorHAnsi" w:hAnsiTheme="minorHAnsi" w:cstheme="minorHAnsi"/>
                <w:b/>
              </w:rPr>
              <w:t>Interakce a komunikace</w:t>
            </w:r>
          </w:p>
        </w:tc>
      </w:tr>
      <w:tr w:rsidR="00981004"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981004" w:rsidRPr="00AA60C2" w:rsidRDefault="00981004" w:rsidP="00981004">
            <w:pPr>
              <w:spacing w:line="276" w:lineRule="auto"/>
              <w:jc w:val="both"/>
              <w:rPr>
                <w:rFonts w:asciiTheme="minorHAnsi" w:hAnsiTheme="minorHAnsi"/>
              </w:rPr>
            </w:pPr>
            <w:r w:rsidRPr="00AA60C2">
              <w:rPr>
                <w:rFonts w:asciiTheme="minorHAnsi" w:hAnsiTheme="minorHAnsi"/>
              </w:rPr>
              <w:t xml:space="preserve">Všechny učitelky MŠ mají u dětí přirozenou autoritu. Cílem je to, že učitelka komunikuje se všemi dětmi s porozuměním, bez výhrad a předsudků. Mluvení a naslouchání by mělo být v rovnováze. Děti se stále učí komunikovat mezi sebou, všechny dokáží komunikovat se </w:t>
            </w:r>
            <w:r w:rsidRPr="00AA60C2">
              <w:rPr>
                <w:rFonts w:asciiTheme="minorHAnsi" w:hAnsiTheme="minorHAnsi"/>
              </w:rPr>
              <w:lastRenderedPageBreak/>
              <w:t>všemi zaměstnanci školy. Děti mají dostatek prostoru k tomu, aby se mohly svobodně projevit, aby dokázaly svobodně vyjádřit své myšlenky. Z hospitací vyplývá, že při ranním kruhu a spontánních činnostech mají děti dostatek prostoru a času na to, aby vyjádřily svůj názor. Je třeba děti vést k tomu, aby se naučily dodržovat pravidla dialogu, což jim v jejich věkové skupině činí potíže. Při komunikaci s rodiči je třeba nejen hovořit, ale použít také úsměv, příjemně dialog navodit tak, aby vedl ke vzájemné důvěře. Děti mají ve všech učitelkách oporu, umí se jim svěřit, říct, z čeho mají radost, či co je trápí.</w:t>
            </w:r>
          </w:p>
        </w:tc>
      </w:tr>
      <w:tr w:rsidR="003C778F"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3C778F" w:rsidRPr="00AA60C2" w:rsidRDefault="003C778F" w:rsidP="00C77097">
            <w:pPr>
              <w:jc w:val="both"/>
              <w:rPr>
                <w:rFonts w:asciiTheme="minorHAnsi" w:hAnsiTheme="minorHAnsi" w:cstheme="minorHAnsi"/>
              </w:rPr>
            </w:pPr>
            <w:r w:rsidRPr="00AA60C2">
              <w:rPr>
                <w:rFonts w:asciiTheme="minorHAnsi" w:hAnsiTheme="minorHAnsi" w:cstheme="minorHAnsi"/>
                <w:b/>
              </w:rPr>
              <w:lastRenderedPageBreak/>
              <w:t>Hodnocení dětí</w:t>
            </w:r>
          </w:p>
        </w:tc>
      </w:tr>
      <w:tr w:rsidR="00981004" w:rsidRPr="00AA60C2" w:rsidTr="001E26BC">
        <w:trPr>
          <w:tblCellSpacing w:w="20" w:type="dxa"/>
        </w:trPr>
        <w:tc>
          <w:tcPr>
            <w:tcW w:w="9318" w:type="dxa"/>
            <w:tcBorders>
              <w:top w:val="outset" w:sz="6" w:space="0" w:color="auto"/>
              <w:left w:val="outset" w:sz="6" w:space="0" w:color="auto"/>
              <w:bottom w:val="outset" w:sz="6" w:space="0" w:color="auto"/>
              <w:right w:val="outset" w:sz="6" w:space="0" w:color="auto"/>
            </w:tcBorders>
            <w:hideMark/>
          </w:tcPr>
          <w:p w:rsidR="00981004" w:rsidRPr="00AA60C2" w:rsidRDefault="00981004" w:rsidP="00981004">
            <w:pPr>
              <w:spacing w:line="276" w:lineRule="auto"/>
              <w:jc w:val="both"/>
              <w:rPr>
                <w:rFonts w:asciiTheme="minorHAnsi" w:hAnsiTheme="minorHAnsi"/>
              </w:rPr>
            </w:pPr>
            <w:r w:rsidRPr="00AA60C2">
              <w:rPr>
                <w:rFonts w:asciiTheme="minorHAnsi" w:hAnsiTheme="minorHAnsi"/>
              </w:rPr>
              <w:t>Hodnocení dětí probíhá v průběhu celého školního roku na různých úrovních, které jsou rozpracovány v TVP. Nutná je zde spolupráce obou učitelek na třídě, které si poznatky o dětech mají sdělovat průběžně a každodenně. Ne vždy se toto daří, ne u všech pedagogických pracovnic. Hodnocení dětí jsou interní záležitostí školy, nedostávají se dál, ale musí být využity tak, aby jednotlivcům pomohly tam, kde je to potřeba. Hodnocení dětí probíhá také na úrovni pedagog- rodič. Jedná se o velmi citlivou oblast, kdy je třeba, aby na ni byla učitelka dobře připravena. Nevyskytly se žádné problémy, které by naznačovaly, že došlo k jakémukoliv nedorozumění mezi školou a rodiči. Učitelky umí využít svého pedagogického taktu, ty méně zkušené jsou průběžně poučovány.</w:t>
            </w:r>
          </w:p>
        </w:tc>
      </w:tr>
    </w:tbl>
    <w:p w:rsidR="007115B2" w:rsidRPr="00A206A1" w:rsidRDefault="007115B2" w:rsidP="00C77097">
      <w:pPr>
        <w:pStyle w:val="Textvbloku"/>
        <w:ind w:left="0"/>
        <w:rPr>
          <w:rFonts w:asciiTheme="minorHAnsi" w:hAnsiTheme="minorHAnsi" w:cstheme="minorHAnsi"/>
          <w:szCs w:val="24"/>
        </w:rPr>
      </w:pPr>
    </w:p>
    <w:p w:rsidR="007C2361" w:rsidRPr="00A206A1" w:rsidRDefault="00962260" w:rsidP="00C77097">
      <w:pPr>
        <w:pStyle w:val="Textvbloku"/>
        <w:ind w:left="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3C778F" w:rsidRPr="00A206A1">
        <w:rPr>
          <w:rFonts w:asciiTheme="minorHAnsi" w:hAnsiTheme="minorHAnsi" w:cstheme="minorHAnsi"/>
          <w:szCs w:val="24"/>
        </w:rPr>
        <w:t>Zpracovala Radmil</w:t>
      </w:r>
      <w:r w:rsidR="00EA0B0E" w:rsidRPr="00A206A1">
        <w:rPr>
          <w:rFonts w:asciiTheme="minorHAnsi" w:hAnsiTheme="minorHAnsi" w:cstheme="minorHAnsi"/>
          <w:szCs w:val="24"/>
        </w:rPr>
        <w:t>a Vlčková</w:t>
      </w:r>
    </w:p>
    <w:p w:rsidR="00C2027F" w:rsidRPr="00A206A1" w:rsidRDefault="00C2027F" w:rsidP="00C77097">
      <w:pPr>
        <w:pStyle w:val="Textvbloku"/>
        <w:ind w:left="0"/>
        <w:rPr>
          <w:rFonts w:asciiTheme="minorHAnsi" w:hAnsiTheme="minorHAnsi" w:cstheme="minorHAnsi"/>
          <w:szCs w:val="24"/>
        </w:rPr>
      </w:pPr>
    </w:p>
    <w:p w:rsidR="003C778F" w:rsidRPr="00A206A1" w:rsidRDefault="003C778F" w:rsidP="00C77097">
      <w:pPr>
        <w:pStyle w:val="Textvbloku"/>
        <w:spacing w:line="240" w:lineRule="auto"/>
        <w:ind w:left="0"/>
        <w:rPr>
          <w:rFonts w:asciiTheme="minorHAnsi" w:hAnsiTheme="minorHAnsi" w:cstheme="minorHAnsi"/>
          <w:b/>
          <w:caps/>
          <w:sz w:val="28"/>
          <w:szCs w:val="28"/>
        </w:rPr>
      </w:pPr>
      <w:r w:rsidRPr="00A206A1">
        <w:rPr>
          <w:rFonts w:asciiTheme="minorHAnsi" w:hAnsiTheme="minorHAnsi" w:cstheme="minorHAnsi"/>
          <w:b/>
          <w:caps/>
          <w:sz w:val="28"/>
          <w:szCs w:val="28"/>
        </w:rPr>
        <w:t>Profilace jednotlivých zařízení:</w:t>
      </w:r>
    </w:p>
    <w:p w:rsidR="003C778F" w:rsidRPr="00A206A1" w:rsidRDefault="00614D6B" w:rsidP="00C77097">
      <w:pPr>
        <w:suppressAutoHyphens/>
        <w:overflowPunct w:val="0"/>
        <w:autoSpaceDE w:val="0"/>
        <w:autoSpaceDN w:val="0"/>
        <w:adjustRightInd w:val="0"/>
        <w:jc w:val="both"/>
        <w:rPr>
          <w:rFonts w:asciiTheme="minorHAnsi" w:hAnsiTheme="minorHAnsi" w:cstheme="minorHAnsi"/>
          <w:b/>
          <w:sz w:val="16"/>
          <w:szCs w:val="16"/>
        </w:rPr>
      </w:pPr>
      <w:r>
        <w:rPr>
          <w:rFonts w:asciiTheme="minorHAnsi" w:hAnsiTheme="minorHAnsi" w:cstheme="minorHAnsi"/>
          <w:b/>
          <w:sz w:val="16"/>
          <w:szCs w:val="16"/>
        </w:rPr>
        <w:pict>
          <v:rect id="_x0000_i1028" style="width:453.6pt;height:1.5pt" o:hralign="center" o:hrstd="t" o:hr="t" fillcolor="#9d9da1" stroked="f"/>
        </w:pict>
      </w:r>
    </w:p>
    <w:p w:rsidR="003C778F" w:rsidRPr="00A206A1" w:rsidRDefault="003C778F" w:rsidP="00C77097">
      <w:pPr>
        <w:pStyle w:val="Textvbloku"/>
        <w:spacing w:line="240" w:lineRule="auto"/>
        <w:ind w:left="0"/>
        <w:rPr>
          <w:rFonts w:asciiTheme="minorHAnsi" w:hAnsiTheme="minorHAnsi" w:cstheme="minorHAnsi"/>
          <w:b/>
          <w:sz w:val="16"/>
          <w:szCs w:val="16"/>
        </w:rPr>
      </w:pPr>
    </w:p>
    <w:p w:rsidR="003C778F" w:rsidRPr="00A206A1" w:rsidRDefault="003C778F" w:rsidP="00C77097">
      <w:pPr>
        <w:pStyle w:val="Textvbloku"/>
        <w:ind w:left="0"/>
        <w:rPr>
          <w:rFonts w:asciiTheme="minorHAnsi" w:hAnsiTheme="minorHAnsi" w:cstheme="minorHAnsi"/>
          <w:szCs w:val="24"/>
        </w:rPr>
      </w:pPr>
      <w:r w:rsidRPr="00A206A1">
        <w:rPr>
          <w:rFonts w:asciiTheme="minorHAnsi" w:hAnsiTheme="minorHAnsi" w:cstheme="minorHAnsi"/>
          <w:b/>
          <w:sz w:val="28"/>
          <w:szCs w:val="28"/>
        </w:rPr>
        <w:tab/>
        <w:t xml:space="preserve">MŠ O. Synka </w:t>
      </w:r>
      <w:r w:rsidRPr="00A206A1">
        <w:rPr>
          <w:rFonts w:asciiTheme="minorHAnsi" w:hAnsiTheme="minorHAnsi" w:cstheme="minorHAnsi"/>
          <w:szCs w:val="24"/>
        </w:rPr>
        <w:tab/>
        <w:t>* kroužek jazykové výchovy a komunikace</w:t>
      </w:r>
    </w:p>
    <w:p w:rsidR="003C778F" w:rsidRPr="00A206A1" w:rsidRDefault="003C778F" w:rsidP="00A206A1">
      <w:pPr>
        <w:pStyle w:val="Textvbloku"/>
        <w:ind w:left="0"/>
        <w:rPr>
          <w:rFonts w:asciiTheme="minorHAnsi" w:hAnsiTheme="minorHAnsi" w:cstheme="minorHAnsi"/>
          <w:szCs w:val="24"/>
        </w:rPr>
      </w:pPr>
      <w:r w:rsidRPr="00A206A1">
        <w:rPr>
          <w:rFonts w:asciiTheme="minorHAnsi" w:hAnsiTheme="minorHAnsi" w:cstheme="minorHAnsi"/>
          <w:szCs w:val="24"/>
        </w:rPr>
        <w:tab/>
      </w:r>
      <w:r w:rsidRPr="00A206A1">
        <w:rPr>
          <w:rFonts w:asciiTheme="minorHAnsi" w:hAnsiTheme="minorHAnsi" w:cstheme="minorHAnsi"/>
          <w:szCs w:val="24"/>
        </w:rPr>
        <w:tab/>
      </w:r>
      <w:r w:rsidRPr="00A206A1">
        <w:rPr>
          <w:rFonts w:asciiTheme="minorHAnsi" w:hAnsiTheme="minorHAnsi" w:cstheme="minorHAnsi"/>
          <w:szCs w:val="24"/>
        </w:rPr>
        <w:tab/>
      </w:r>
      <w:r w:rsidRPr="00A206A1">
        <w:rPr>
          <w:rFonts w:asciiTheme="minorHAnsi" w:hAnsiTheme="minorHAnsi" w:cstheme="minorHAnsi"/>
          <w:szCs w:val="24"/>
        </w:rPr>
        <w:tab/>
        <w:t>* kroužek výuky anglického jazyka</w:t>
      </w:r>
      <w:r w:rsidR="00A206A1">
        <w:rPr>
          <w:rFonts w:asciiTheme="minorHAnsi" w:hAnsiTheme="minorHAnsi" w:cstheme="minorHAnsi"/>
          <w:szCs w:val="24"/>
        </w:rPr>
        <w:tab/>
      </w:r>
    </w:p>
    <w:p w:rsidR="003C778F" w:rsidRPr="00A206A1" w:rsidRDefault="003C778F" w:rsidP="00C77097">
      <w:pPr>
        <w:pStyle w:val="Textvbloku"/>
        <w:ind w:left="2124" w:firstLine="708"/>
        <w:rPr>
          <w:rFonts w:asciiTheme="minorHAnsi" w:hAnsiTheme="minorHAnsi" w:cstheme="minorHAnsi"/>
          <w:szCs w:val="24"/>
        </w:rPr>
      </w:pPr>
      <w:r w:rsidRPr="00A206A1">
        <w:rPr>
          <w:rFonts w:asciiTheme="minorHAnsi" w:hAnsiTheme="minorHAnsi" w:cstheme="minorHAnsi"/>
          <w:szCs w:val="24"/>
        </w:rPr>
        <w:t>* taneční a pohybový kroužek</w:t>
      </w:r>
    </w:p>
    <w:p w:rsidR="00C2027F" w:rsidRPr="00A206A1" w:rsidRDefault="00C2027F" w:rsidP="00C77097">
      <w:pPr>
        <w:pStyle w:val="Textvbloku"/>
        <w:ind w:left="2124" w:firstLine="708"/>
        <w:rPr>
          <w:rFonts w:asciiTheme="minorHAnsi" w:hAnsiTheme="minorHAnsi" w:cstheme="minorHAnsi"/>
          <w:szCs w:val="24"/>
        </w:rPr>
      </w:pPr>
    </w:p>
    <w:p w:rsidR="003C778F" w:rsidRPr="00A206A1" w:rsidRDefault="003C778F" w:rsidP="00C77097">
      <w:pPr>
        <w:pStyle w:val="Textvbloku"/>
        <w:ind w:left="0"/>
        <w:rPr>
          <w:rFonts w:asciiTheme="minorHAnsi" w:hAnsiTheme="minorHAnsi" w:cstheme="minorHAnsi"/>
          <w:szCs w:val="24"/>
        </w:rPr>
      </w:pPr>
    </w:p>
    <w:p w:rsidR="007E250E" w:rsidRPr="00A206A1" w:rsidRDefault="003C778F" w:rsidP="003173DE">
      <w:pPr>
        <w:pStyle w:val="Textvbloku"/>
        <w:ind w:left="0"/>
        <w:rPr>
          <w:rFonts w:asciiTheme="minorHAnsi" w:hAnsiTheme="minorHAnsi" w:cstheme="minorHAnsi"/>
          <w:szCs w:val="24"/>
        </w:rPr>
      </w:pPr>
      <w:r w:rsidRPr="00A206A1">
        <w:rPr>
          <w:rFonts w:asciiTheme="minorHAnsi" w:hAnsiTheme="minorHAnsi" w:cstheme="minorHAnsi"/>
          <w:szCs w:val="24"/>
        </w:rPr>
        <w:tab/>
      </w:r>
      <w:r w:rsidRPr="00A206A1">
        <w:rPr>
          <w:rFonts w:asciiTheme="minorHAnsi" w:hAnsiTheme="minorHAnsi" w:cstheme="minorHAnsi"/>
          <w:b/>
          <w:sz w:val="28"/>
          <w:szCs w:val="28"/>
        </w:rPr>
        <w:t xml:space="preserve">MŠ L. </w:t>
      </w:r>
      <w:proofErr w:type="spellStart"/>
      <w:r w:rsidRPr="00A206A1">
        <w:rPr>
          <w:rFonts w:asciiTheme="minorHAnsi" w:hAnsiTheme="minorHAnsi" w:cstheme="minorHAnsi"/>
          <w:b/>
          <w:sz w:val="28"/>
          <w:szCs w:val="28"/>
        </w:rPr>
        <w:t>Podéště</w:t>
      </w:r>
      <w:proofErr w:type="spellEnd"/>
      <w:r w:rsidR="003173DE">
        <w:rPr>
          <w:rFonts w:asciiTheme="minorHAnsi" w:hAnsiTheme="minorHAnsi" w:cstheme="minorHAnsi"/>
          <w:szCs w:val="24"/>
        </w:rPr>
        <w:tab/>
      </w:r>
      <w:r w:rsidR="007E250E" w:rsidRPr="00A206A1">
        <w:rPr>
          <w:rFonts w:asciiTheme="minorHAnsi" w:hAnsiTheme="minorHAnsi" w:cstheme="minorHAnsi"/>
          <w:szCs w:val="24"/>
        </w:rPr>
        <w:t>* taneční a pohybový kroužek</w:t>
      </w:r>
    </w:p>
    <w:p w:rsidR="00A206A1" w:rsidRDefault="008366CF" w:rsidP="00A206A1">
      <w:pPr>
        <w:pStyle w:val="Textvbloku"/>
        <w:ind w:left="0"/>
        <w:rPr>
          <w:rFonts w:asciiTheme="minorHAnsi" w:hAnsiTheme="minorHAnsi" w:cstheme="minorHAnsi"/>
          <w:szCs w:val="24"/>
        </w:rPr>
      </w:pPr>
      <w:r w:rsidRPr="00A206A1">
        <w:rPr>
          <w:rFonts w:asciiTheme="minorHAnsi" w:hAnsiTheme="minorHAnsi" w:cstheme="minorHAnsi"/>
          <w:szCs w:val="24"/>
        </w:rPr>
        <w:tab/>
      </w:r>
      <w:r w:rsidRPr="00A206A1">
        <w:rPr>
          <w:rFonts w:asciiTheme="minorHAnsi" w:hAnsiTheme="minorHAnsi" w:cstheme="minorHAnsi"/>
          <w:szCs w:val="24"/>
        </w:rPr>
        <w:tab/>
      </w:r>
      <w:r w:rsidRPr="00A206A1">
        <w:rPr>
          <w:rFonts w:asciiTheme="minorHAnsi" w:hAnsiTheme="minorHAnsi" w:cstheme="minorHAnsi"/>
          <w:szCs w:val="24"/>
        </w:rPr>
        <w:tab/>
      </w:r>
      <w:r w:rsidRPr="00A206A1">
        <w:rPr>
          <w:rFonts w:asciiTheme="minorHAnsi" w:hAnsiTheme="minorHAnsi" w:cstheme="minorHAnsi"/>
          <w:szCs w:val="24"/>
        </w:rPr>
        <w:tab/>
        <w:t>* kroužek výuky anglického jazyka</w:t>
      </w:r>
    </w:p>
    <w:p w:rsidR="00A206A1" w:rsidRPr="00A206A1" w:rsidRDefault="00A206A1" w:rsidP="00EA4A7D">
      <w:pPr>
        <w:pStyle w:val="Textvbloku"/>
        <w:rPr>
          <w:rFonts w:asciiTheme="minorHAnsi" w:hAnsiTheme="minorHAnsi" w:cstheme="minorHAnsi"/>
          <w:szCs w:val="24"/>
        </w:rPr>
      </w:pPr>
    </w:p>
    <w:p w:rsidR="003C778F" w:rsidRPr="00A206A1" w:rsidRDefault="003C778F" w:rsidP="00C77097">
      <w:pPr>
        <w:pStyle w:val="Textvbloku"/>
        <w:ind w:left="0"/>
        <w:rPr>
          <w:rFonts w:asciiTheme="minorHAnsi" w:hAnsiTheme="minorHAnsi" w:cstheme="minorHAnsi"/>
          <w:szCs w:val="24"/>
        </w:rPr>
      </w:pPr>
    </w:p>
    <w:p w:rsidR="003C778F" w:rsidRPr="00614D6B" w:rsidRDefault="003C778F" w:rsidP="00614D6B">
      <w:pPr>
        <w:pStyle w:val="Textvbloku"/>
        <w:rPr>
          <w:rFonts w:asciiTheme="minorHAnsi" w:hAnsiTheme="minorHAnsi" w:cstheme="minorHAnsi"/>
          <w:b/>
          <w:sz w:val="28"/>
          <w:szCs w:val="28"/>
        </w:rPr>
      </w:pPr>
      <w:r w:rsidRPr="00A206A1">
        <w:rPr>
          <w:rFonts w:asciiTheme="minorHAnsi" w:hAnsiTheme="minorHAnsi" w:cstheme="minorHAnsi"/>
          <w:b/>
          <w:sz w:val="28"/>
          <w:szCs w:val="28"/>
        </w:rPr>
        <w:t xml:space="preserve">MŠ O. </w:t>
      </w:r>
      <w:proofErr w:type="gramStart"/>
      <w:r w:rsidRPr="00A206A1">
        <w:rPr>
          <w:rFonts w:asciiTheme="minorHAnsi" w:hAnsiTheme="minorHAnsi" w:cstheme="minorHAnsi"/>
          <w:b/>
          <w:sz w:val="28"/>
          <w:szCs w:val="28"/>
        </w:rPr>
        <w:t>Jeremiáše</w:t>
      </w:r>
      <w:r w:rsidR="00614D6B">
        <w:rPr>
          <w:rFonts w:asciiTheme="minorHAnsi" w:hAnsiTheme="minorHAnsi" w:cstheme="minorHAnsi"/>
          <w:b/>
          <w:sz w:val="28"/>
          <w:szCs w:val="28"/>
        </w:rPr>
        <w:t xml:space="preserve">  </w:t>
      </w:r>
      <w:r w:rsidR="001973C4">
        <w:rPr>
          <w:rFonts w:asciiTheme="minorHAnsi" w:hAnsiTheme="minorHAnsi" w:cstheme="minorHAnsi"/>
          <w:szCs w:val="24"/>
        </w:rPr>
        <w:t>* taneční</w:t>
      </w:r>
      <w:proofErr w:type="gramEnd"/>
      <w:r w:rsidR="001973C4">
        <w:rPr>
          <w:rFonts w:asciiTheme="minorHAnsi" w:hAnsiTheme="minorHAnsi" w:cstheme="minorHAnsi"/>
          <w:szCs w:val="24"/>
        </w:rPr>
        <w:t xml:space="preserve"> a pohybový kroužek</w:t>
      </w:r>
    </w:p>
    <w:p w:rsidR="000845B8" w:rsidRDefault="000845B8" w:rsidP="00C77097">
      <w:pPr>
        <w:jc w:val="both"/>
        <w:rPr>
          <w:rFonts w:asciiTheme="minorHAnsi" w:hAnsiTheme="minorHAnsi" w:cstheme="minorHAnsi"/>
        </w:rPr>
      </w:pPr>
    </w:p>
    <w:p w:rsidR="001973C4" w:rsidRDefault="001973C4" w:rsidP="00C77097">
      <w:pPr>
        <w:jc w:val="both"/>
        <w:rPr>
          <w:rFonts w:asciiTheme="minorHAnsi" w:hAnsiTheme="minorHAnsi" w:cstheme="minorHAnsi"/>
        </w:rPr>
      </w:pPr>
    </w:p>
    <w:p w:rsidR="001973C4" w:rsidRPr="00A206A1" w:rsidRDefault="001973C4" w:rsidP="00C77097">
      <w:pPr>
        <w:jc w:val="both"/>
        <w:rPr>
          <w:rFonts w:asciiTheme="minorHAnsi" w:hAnsiTheme="minorHAnsi" w:cstheme="minorHAnsi"/>
        </w:rPr>
      </w:pPr>
    </w:p>
    <w:p w:rsidR="003C778F" w:rsidRPr="00A206A1" w:rsidRDefault="003C778F" w:rsidP="00D2030E">
      <w:pPr>
        <w:jc w:val="both"/>
        <w:rPr>
          <w:rFonts w:asciiTheme="minorHAnsi" w:hAnsiTheme="minorHAnsi" w:cstheme="minorHAnsi"/>
          <w:b/>
          <w:i/>
          <w:caps/>
          <w:sz w:val="28"/>
          <w:szCs w:val="28"/>
        </w:rPr>
      </w:pPr>
      <w:r w:rsidRPr="00D2030E">
        <w:rPr>
          <w:rFonts w:asciiTheme="minorHAnsi" w:hAnsiTheme="minorHAnsi" w:cstheme="minorHAnsi"/>
          <w:b/>
          <w:i/>
          <w:caps/>
          <w:sz w:val="28"/>
          <w:szCs w:val="28"/>
        </w:rPr>
        <w:t>PODMÍNKY PŘEDŠKOLNÍHO VZDĚLÁVÁNÍ</w:t>
      </w:r>
    </w:p>
    <w:p w:rsidR="003C778F" w:rsidRPr="00A206A1" w:rsidRDefault="00614D6B" w:rsidP="00C77097">
      <w:pPr>
        <w:jc w:val="both"/>
        <w:rPr>
          <w:rFonts w:asciiTheme="minorHAnsi" w:hAnsiTheme="minorHAnsi" w:cstheme="minorHAnsi"/>
          <w:b/>
          <w:sz w:val="16"/>
          <w:szCs w:val="16"/>
        </w:rPr>
      </w:pPr>
      <w:r>
        <w:rPr>
          <w:rFonts w:asciiTheme="minorHAnsi" w:hAnsiTheme="minorHAnsi" w:cstheme="minorHAnsi"/>
          <w:b/>
          <w:sz w:val="16"/>
          <w:szCs w:val="16"/>
        </w:rPr>
        <w:pict>
          <v:rect id="_x0000_i1029" style="width:453.6pt;height:1.5pt" o:hralign="center" o:hrstd="t" o:hr="t" fillcolor="#9d9da1" stroked="f"/>
        </w:pict>
      </w:r>
    </w:p>
    <w:p w:rsidR="00D2030E" w:rsidRDefault="003C778F" w:rsidP="00D2030E">
      <w:pPr>
        <w:jc w:val="both"/>
        <w:rPr>
          <w:rFonts w:asciiTheme="minorHAnsi" w:hAnsiTheme="minorHAnsi" w:cstheme="minorHAnsi"/>
          <w:b/>
          <w:i/>
          <w:caps/>
          <w:u w:val="single"/>
        </w:rPr>
      </w:pPr>
      <w:r w:rsidRPr="00A206A1">
        <w:rPr>
          <w:rFonts w:asciiTheme="minorHAnsi" w:hAnsiTheme="minorHAnsi" w:cstheme="minorHAnsi"/>
          <w:b/>
          <w:i/>
          <w:caps/>
          <w:u w:val="single"/>
        </w:rPr>
        <w:t xml:space="preserve">VĚCNÉ PODMÍNKY </w:t>
      </w:r>
    </w:p>
    <w:p w:rsidR="003C778F" w:rsidRPr="001C3778" w:rsidRDefault="00D64138" w:rsidP="001C3778">
      <w:pPr>
        <w:spacing w:line="276" w:lineRule="auto"/>
        <w:jc w:val="both"/>
        <w:rPr>
          <w:rFonts w:asciiTheme="minorHAnsi" w:hAnsiTheme="minorHAnsi" w:cstheme="minorHAnsi"/>
          <w:b/>
          <w:i/>
          <w:caps/>
          <w:u w:val="single"/>
        </w:rPr>
      </w:pPr>
      <w:r w:rsidRPr="00A206A1">
        <w:rPr>
          <w:rFonts w:asciiTheme="minorHAnsi" w:hAnsiTheme="minorHAnsi" w:cstheme="minorHAnsi"/>
        </w:rPr>
        <w:t xml:space="preserve">Mateřská škola má dostatečně velké prostory a takové prostorové uspořádání, které vyhovuje jak skupinovým tak i individuálním činnostem dětí. Během dne zajišťováno dostatečné větrání. Třídy jsou rozčleněny nábytkem do center aktivit, každé z nich je specificky zaměřeno pro typy her a činností. Počet toalet a umyvadel odpovídá vyhlášce 410/2005 Sb. Stoly a židličky jsou ve dvou velikostech. Hračky a učební pomůcky mají atestaci. V každé třídě je dostatek hraček </w:t>
      </w:r>
      <w:r w:rsidRPr="00A206A1">
        <w:rPr>
          <w:rFonts w:asciiTheme="minorHAnsi" w:hAnsiTheme="minorHAnsi" w:cstheme="minorHAnsi"/>
        </w:rPr>
        <w:lastRenderedPageBreak/>
        <w:t xml:space="preserve">a pomůcek pro děvčata i chlapce. Nabídka hraček a pomůcek je vhodná pro děti mladší i starší. V každé třídě je PC, který je vybaven vhodnými výukovými programy. </w:t>
      </w:r>
      <w:r w:rsidR="00185CA0" w:rsidRPr="001973C4">
        <w:rPr>
          <w:rFonts w:asciiTheme="minorHAnsi" w:hAnsiTheme="minorHAnsi" w:cstheme="minorHAnsi"/>
        </w:rPr>
        <w:t xml:space="preserve">Na </w:t>
      </w:r>
      <w:r w:rsidR="001973C4" w:rsidRPr="001973C4">
        <w:rPr>
          <w:rFonts w:asciiTheme="minorHAnsi" w:hAnsiTheme="minorHAnsi" w:cstheme="minorHAnsi"/>
        </w:rPr>
        <w:t>některých třídách</w:t>
      </w:r>
      <w:r w:rsidR="001973C4">
        <w:rPr>
          <w:rFonts w:asciiTheme="minorHAnsi" w:hAnsiTheme="minorHAnsi" w:cstheme="minorHAnsi"/>
        </w:rPr>
        <w:t xml:space="preserve"> mo</w:t>
      </w:r>
      <w:r w:rsidR="00D738CD">
        <w:rPr>
          <w:rFonts w:asciiTheme="minorHAnsi" w:hAnsiTheme="minorHAnsi" w:cstheme="minorHAnsi"/>
        </w:rPr>
        <w:t>h</w:t>
      </w:r>
      <w:r w:rsidR="001973C4">
        <w:rPr>
          <w:rFonts w:asciiTheme="minorHAnsi" w:hAnsiTheme="minorHAnsi" w:cstheme="minorHAnsi"/>
        </w:rPr>
        <w:t>ou učitelé a děti využívat</w:t>
      </w:r>
      <w:r w:rsidR="0007616D" w:rsidRPr="00185CA0">
        <w:rPr>
          <w:rFonts w:asciiTheme="minorHAnsi" w:hAnsiTheme="minorHAnsi" w:cstheme="minorHAnsi"/>
        </w:rPr>
        <w:t xml:space="preserve"> interaktivní tabule, které poskytují další možnosti vzdělávání v oblasti přípravy k počítačové gramotnosti.</w:t>
      </w:r>
      <w:r w:rsidR="0007616D">
        <w:rPr>
          <w:rFonts w:asciiTheme="minorHAnsi" w:hAnsiTheme="minorHAnsi" w:cstheme="minorHAnsi"/>
        </w:rPr>
        <w:t xml:space="preserve"> </w:t>
      </w:r>
      <w:r w:rsidRPr="00A206A1">
        <w:rPr>
          <w:rFonts w:asciiTheme="minorHAnsi" w:hAnsiTheme="minorHAnsi" w:cstheme="minorHAnsi"/>
        </w:rPr>
        <w:t>Hračky a pomůcky jsou v průběhu roku doplňovány a obměňovány. Veškeré pomůcky a materiály jsou umístěny v otevřených skříňkách, tak aby byly dětem dostupné. Zařízení MŠ je účelné, vš</w:t>
      </w:r>
      <w:r w:rsidR="001973C4">
        <w:rPr>
          <w:rFonts w:asciiTheme="minorHAnsi" w:hAnsiTheme="minorHAnsi" w:cstheme="minorHAnsi"/>
        </w:rPr>
        <w:t>e slouží dětem.</w:t>
      </w:r>
      <w:r w:rsidRPr="00A206A1">
        <w:rPr>
          <w:rFonts w:asciiTheme="minorHAnsi" w:hAnsiTheme="minorHAnsi" w:cstheme="minorHAnsi"/>
        </w:rPr>
        <w:t xml:space="preserve"> </w:t>
      </w:r>
      <w:r w:rsidR="00801555">
        <w:rPr>
          <w:rFonts w:asciiTheme="minorHAnsi" w:hAnsiTheme="minorHAnsi" w:cstheme="minorHAnsi"/>
        </w:rPr>
        <w:t>Š</w:t>
      </w:r>
      <w:r w:rsidRPr="00A206A1">
        <w:rPr>
          <w:rFonts w:asciiTheme="minorHAnsi" w:hAnsiTheme="minorHAnsi" w:cstheme="minorHAnsi"/>
        </w:rPr>
        <w:t>kolní zahrad</w:t>
      </w:r>
      <w:r w:rsidR="00801555">
        <w:rPr>
          <w:rFonts w:asciiTheme="minorHAnsi" w:hAnsiTheme="minorHAnsi" w:cstheme="minorHAnsi"/>
        </w:rPr>
        <w:t>y</w:t>
      </w:r>
      <w:r w:rsidRPr="00A206A1">
        <w:rPr>
          <w:rFonts w:asciiTheme="minorHAnsi" w:hAnsiTheme="minorHAnsi" w:cstheme="minorHAnsi"/>
        </w:rPr>
        <w:t xml:space="preserve"> </w:t>
      </w:r>
      <w:r w:rsidR="00801555">
        <w:rPr>
          <w:rFonts w:asciiTheme="minorHAnsi" w:hAnsiTheme="minorHAnsi" w:cstheme="minorHAnsi"/>
        </w:rPr>
        <w:t xml:space="preserve">jsou vybaveny </w:t>
      </w:r>
      <w:r w:rsidRPr="00A206A1">
        <w:rPr>
          <w:rFonts w:asciiTheme="minorHAnsi" w:hAnsiTheme="minorHAnsi" w:cstheme="minorHAnsi"/>
        </w:rPr>
        <w:t xml:space="preserve">novými herními prvky, které umožňují dětem rozvíjet sportovní aktivity a podporovat obratnost a zdatnost. Pro klidové činnosti máme na </w:t>
      </w:r>
      <w:r w:rsidR="00801555">
        <w:rPr>
          <w:rFonts w:asciiTheme="minorHAnsi" w:hAnsiTheme="minorHAnsi" w:cstheme="minorHAnsi"/>
        </w:rPr>
        <w:t>dvou zahradách</w:t>
      </w:r>
      <w:r w:rsidRPr="00A206A1">
        <w:rPr>
          <w:rFonts w:asciiTheme="minorHAnsi" w:hAnsiTheme="minorHAnsi" w:cstheme="minorHAnsi"/>
        </w:rPr>
        <w:t xml:space="preserve"> altán, kde si děti mohou kreslit, prohlížet knihy a rozvíjet</w:t>
      </w:r>
      <w:r w:rsidR="00801555">
        <w:rPr>
          <w:rFonts w:asciiTheme="minorHAnsi" w:hAnsiTheme="minorHAnsi" w:cstheme="minorHAnsi"/>
        </w:rPr>
        <w:t xml:space="preserve"> námětové hry. Zahrady</w:t>
      </w:r>
      <w:r w:rsidRPr="00A206A1">
        <w:rPr>
          <w:rFonts w:asciiTheme="minorHAnsi" w:hAnsiTheme="minorHAnsi" w:cstheme="minorHAnsi"/>
        </w:rPr>
        <w:t xml:space="preserve"> </w:t>
      </w:r>
      <w:r w:rsidR="00801555">
        <w:rPr>
          <w:rFonts w:asciiTheme="minorHAnsi" w:hAnsiTheme="minorHAnsi" w:cstheme="minorHAnsi"/>
        </w:rPr>
        <w:t>mají</w:t>
      </w:r>
      <w:r w:rsidRPr="00A206A1">
        <w:rPr>
          <w:rFonts w:asciiTheme="minorHAnsi" w:hAnsiTheme="minorHAnsi" w:cstheme="minorHAnsi"/>
        </w:rPr>
        <w:t xml:space="preserve"> dostatek prostoru pro jízdu na koloběžkách a kolektivní sportovní hry. Pro bezpečnost dětí jsou herní prvky umístěny na dopadových plochách. Od </w:t>
      </w:r>
      <w:r w:rsidR="00D658E1">
        <w:rPr>
          <w:rFonts w:asciiTheme="minorHAnsi" w:hAnsiTheme="minorHAnsi" w:cstheme="minorHAnsi"/>
        </w:rPr>
        <w:t>roku</w:t>
      </w:r>
      <w:r w:rsidRPr="00A206A1">
        <w:rPr>
          <w:rFonts w:asciiTheme="minorHAnsi" w:hAnsiTheme="minorHAnsi" w:cstheme="minorHAnsi"/>
        </w:rPr>
        <w:t xml:space="preserve"> 2010 máme v</w:t>
      </w:r>
      <w:r w:rsidR="001C3778">
        <w:rPr>
          <w:rFonts w:asciiTheme="minorHAnsi" w:hAnsiTheme="minorHAnsi" w:cstheme="minorHAnsi"/>
        </w:rPr>
        <w:t> MŠ Oty Synka k užívání</w:t>
      </w:r>
      <w:r w:rsidRPr="00A206A1">
        <w:rPr>
          <w:rFonts w:asciiTheme="minorHAnsi" w:hAnsiTheme="minorHAnsi" w:cstheme="minorHAnsi"/>
        </w:rPr>
        <w:t xml:space="preserve"> tělocvičnu. Využití je všestranné – zájmové kroužky, divadelní představení v mateřské škole, pohybové aktivity jednotlivých tříd dle stanoveného rozpisu.</w:t>
      </w:r>
      <w:r w:rsidR="00D2030E">
        <w:rPr>
          <w:rFonts w:asciiTheme="minorHAnsi" w:hAnsiTheme="minorHAnsi" w:cstheme="minorHAnsi"/>
        </w:rPr>
        <w:t xml:space="preserve"> </w:t>
      </w:r>
      <w:r w:rsidR="007D23F6">
        <w:rPr>
          <w:rFonts w:asciiTheme="minorHAnsi" w:hAnsiTheme="minorHAnsi" w:cstheme="minorHAnsi"/>
        </w:rPr>
        <w:t>10</w:t>
      </w:r>
      <w:r w:rsidR="00D2030E">
        <w:rPr>
          <w:rFonts w:asciiTheme="minorHAnsi" w:hAnsiTheme="minorHAnsi" w:cstheme="minorHAnsi"/>
        </w:rPr>
        <w:t xml:space="preserve"> tříd </w:t>
      </w:r>
      <w:r w:rsidR="007D23F6">
        <w:rPr>
          <w:rFonts w:asciiTheme="minorHAnsi" w:hAnsiTheme="minorHAnsi" w:cstheme="minorHAnsi"/>
        </w:rPr>
        <w:t>je vybaveno čističkami</w:t>
      </w:r>
      <w:r w:rsidR="00D2030E">
        <w:rPr>
          <w:rFonts w:asciiTheme="minorHAnsi" w:hAnsiTheme="minorHAnsi" w:cstheme="minorHAnsi"/>
        </w:rPr>
        <w:t xml:space="preserve"> vzduchu</w:t>
      </w:r>
      <w:r w:rsidR="007D23F6">
        <w:rPr>
          <w:rFonts w:asciiTheme="minorHAnsi" w:hAnsiTheme="minorHAnsi" w:cstheme="minorHAnsi"/>
        </w:rPr>
        <w:t xml:space="preserve">, </w:t>
      </w:r>
      <w:r w:rsidR="00D2030E">
        <w:rPr>
          <w:rFonts w:asciiTheme="minorHAnsi" w:hAnsiTheme="minorHAnsi" w:cstheme="minorHAnsi"/>
        </w:rPr>
        <w:t xml:space="preserve">jejich účinnost </w:t>
      </w:r>
      <w:r w:rsidR="00D658E1">
        <w:rPr>
          <w:rFonts w:asciiTheme="minorHAnsi" w:hAnsiTheme="minorHAnsi" w:cstheme="minorHAnsi"/>
        </w:rPr>
        <w:t>zlepšila</w:t>
      </w:r>
      <w:r w:rsidR="00D2030E">
        <w:rPr>
          <w:rFonts w:asciiTheme="minorHAnsi" w:hAnsiTheme="minorHAnsi" w:cstheme="minorHAnsi"/>
        </w:rPr>
        <w:t xml:space="preserve"> prostředí ve třídách v době inverze, která je typická pro ostravskou aglomeraci.</w:t>
      </w:r>
    </w:p>
    <w:p w:rsidR="001C3778" w:rsidRDefault="003C778F" w:rsidP="001C3778">
      <w:pPr>
        <w:jc w:val="both"/>
        <w:rPr>
          <w:rFonts w:asciiTheme="minorHAnsi" w:hAnsiTheme="minorHAnsi" w:cstheme="minorHAnsi"/>
          <w:b/>
          <w:i/>
          <w:caps/>
          <w:u w:val="single"/>
        </w:rPr>
      </w:pPr>
      <w:r w:rsidRPr="00A206A1">
        <w:rPr>
          <w:rFonts w:asciiTheme="minorHAnsi" w:hAnsiTheme="minorHAnsi" w:cstheme="minorHAnsi"/>
          <w:b/>
          <w:i/>
          <w:caps/>
          <w:u w:val="single"/>
        </w:rPr>
        <w:t xml:space="preserve"> ŽIVOTOSPRÁVA</w:t>
      </w:r>
    </w:p>
    <w:p w:rsidR="00D64138" w:rsidRDefault="00D64138" w:rsidP="001C3778">
      <w:pPr>
        <w:spacing w:line="276" w:lineRule="auto"/>
        <w:jc w:val="both"/>
        <w:rPr>
          <w:rFonts w:asciiTheme="minorHAnsi" w:hAnsiTheme="minorHAnsi" w:cstheme="minorHAnsi"/>
        </w:rPr>
      </w:pPr>
      <w:r w:rsidRPr="00A206A1">
        <w:rPr>
          <w:rFonts w:asciiTheme="minorHAnsi" w:hAnsiTheme="minorHAnsi" w:cstheme="minorHAnsi"/>
        </w:rPr>
        <w:t xml:space="preserve">Během celého školního roku je dětem poskytována plnohodnotná strava. Jídelníček je sestavován s přihlédnutím k racionální výživě. Denně je na jídelníčku čerstvá zelenina a ovoce, děti (až na výjimky) jedí zeleninové saláty i tepelně zpracovanou zeleninu. Jídlo je podáváno esteticky upravené a v takovém množství, o které si děti řeknou. Do jídla nejsou nuceny. </w:t>
      </w:r>
      <w:r w:rsidR="008B2825" w:rsidRPr="00185CA0">
        <w:rPr>
          <w:rFonts w:asciiTheme="minorHAnsi" w:hAnsiTheme="minorHAnsi" w:cstheme="minorHAnsi"/>
        </w:rPr>
        <w:t>Děti jsou seznamovány se složením stravy a jejím významem pro zdraví.</w:t>
      </w:r>
      <w:r w:rsidR="008B2825">
        <w:rPr>
          <w:rFonts w:asciiTheme="minorHAnsi" w:hAnsiTheme="minorHAnsi" w:cstheme="minorHAnsi"/>
        </w:rPr>
        <w:t xml:space="preserve"> </w:t>
      </w:r>
      <w:r w:rsidRPr="00A206A1">
        <w:rPr>
          <w:rFonts w:asciiTheme="minorHAnsi" w:hAnsiTheme="minorHAnsi" w:cstheme="minorHAnsi"/>
        </w:rPr>
        <w:t xml:space="preserve">Během celého dne je </w:t>
      </w:r>
      <w:r w:rsidR="0007616D">
        <w:rPr>
          <w:rFonts w:asciiTheme="minorHAnsi" w:hAnsiTheme="minorHAnsi" w:cstheme="minorHAnsi"/>
        </w:rPr>
        <w:t xml:space="preserve">k </w:t>
      </w:r>
      <w:r w:rsidRPr="00A206A1">
        <w:rPr>
          <w:rFonts w:asciiTheme="minorHAnsi" w:hAnsiTheme="minorHAnsi" w:cstheme="minorHAnsi"/>
        </w:rPr>
        <w:t>dispozici čaj, nebo jiné tekutiny vhodné pro děti. Mezi jednotlivými jídly je dodržováno maximálně 3 hodinové rozmezí. Děti mají na jídlo dostatek času, stolují v klidné pohodové atmosféře, při jídle debatují tiše. Pravidelný denní rytmus a řád, který je současně natolik flexibilní, umožňuje organizaci činností v průběhu dne přizpůsobit potřebám a aktuální situaci. Rodiče mohou své děti přivádět podle svých možností a potřeb. Čas pobytu dětí venku je dodržován a využíván denně. Ve třídách je dostatek nářadí a náčiní pro pohybové aktivity. Při zacházení s náčiním dodržují dohodnutá pravidla. Zahrada poskytuje dostatek prostoru k různorodému spontánnímu pohybu. Děti, které mají malou potřebu spánků, maximálně půl hodiny odpočívají, poté se věnují klidovým spontánním činnostem, volnému kreslení nebo pracují s pracovními listy. Chování učitelek je v souladu se zdravým životním stylem. Učitelka je příkladem v konzumaci jídel a racionální výživy. Jde příkladem v pitném rež</w:t>
      </w:r>
      <w:r w:rsidR="000845B8" w:rsidRPr="00A206A1">
        <w:rPr>
          <w:rFonts w:asciiTheme="minorHAnsi" w:hAnsiTheme="minorHAnsi" w:cstheme="minorHAnsi"/>
        </w:rPr>
        <w:t xml:space="preserve">imu. </w:t>
      </w:r>
      <w:r w:rsidRPr="00A206A1">
        <w:rPr>
          <w:rFonts w:asciiTheme="minorHAnsi" w:hAnsiTheme="minorHAnsi" w:cstheme="minorHAnsi"/>
        </w:rPr>
        <w:t>Vhodně děti motivuje ke konzumaci jídla, které dětem nechutná.</w:t>
      </w:r>
    </w:p>
    <w:p w:rsidR="009445DC" w:rsidRPr="001C3778" w:rsidRDefault="009445DC" w:rsidP="001C3778">
      <w:pPr>
        <w:spacing w:line="276" w:lineRule="auto"/>
        <w:jc w:val="both"/>
        <w:rPr>
          <w:rFonts w:asciiTheme="minorHAnsi" w:hAnsiTheme="minorHAnsi" w:cstheme="minorHAnsi"/>
          <w:b/>
          <w:i/>
          <w:caps/>
          <w:u w:val="single"/>
        </w:rPr>
      </w:pPr>
    </w:p>
    <w:p w:rsidR="001C3778" w:rsidRDefault="003C778F" w:rsidP="001C3778">
      <w:pPr>
        <w:jc w:val="both"/>
        <w:rPr>
          <w:rFonts w:asciiTheme="minorHAnsi" w:hAnsiTheme="minorHAnsi" w:cstheme="minorHAnsi"/>
          <w:b/>
          <w:i/>
          <w:caps/>
          <w:u w:val="single"/>
        </w:rPr>
      </w:pPr>
      <w:r w:rsidRPr="00A206A1">
        <w:rPr>
          <w:rFonts w:asciiTheme="minorHAnsi" w:hAnsiTheme="minorHAnsi" w:cstheme="minorHAnsi"/>
          <w:b/>
          <w:i/>
          <w:caps/>
          <w:u w:val="single"/>
        </w:rPr>
        <w:t>PSYCHOSOCIÁLNÍ PODMÍNKY</w:t>
      </w:r>
    </w:p>
    <w:p w:rsidR="001C3778" w:rsidRDefault="00D64138" w:rsidP="001C3778">
      <w:pPr>
        <w:spacing w:line="276" w:lineRule="auto"/>
        <w:jc w:val="both"/>
        <w:rPr>
          <w:rFonts w:asciiTheme="minorHAnsi" w:hAnsiTheme="minorHAnsi" w:cstheme="minorHAnsi"/>
        </w:rPr>
      </w:pPr>
      <w:r w:rsidRPr="00A206A1">
        <w:rPr>
          <w:rFonts w:asciiTheme="minorHAnsi" w:hAnsiTheme="minorHAnsi" w:cstheme="minorHAnsi"/>
        </w:rPr>
        <w:t xml:space="preserve">Děti se v prostředí mateřské školy cítí dobře, spokojeně, jistě a bezpečně. Ve třídách vládne klidná a příznivá atmosféra. Většina děti se do školky těší, mají možnost vidět slušné chování mezi dospělými, vzájemnou pomoc pedagogických i nepedagogických zaměstnanců. Dospělí respektují pravidla komunikace a naslouchání. Děti se s důvěrou obracejí na všechny zaměstnance se svými potřebami a přáním. Nově příchozí dítě má možnost postupně se adaptovat na nové prostředí i situace. Pedagogové respektují potřeby dětí (obecně lidské, </w:t>
      </w:r>
      <w:r w:rsidRPr="00A206A1">
        <w:rPr>
          <w:rFonts w:asciiTheme="minorHAnsi" w:hAnsiTheme="minorHAnsi" w:cstheme="minorHAnsi"/>
        </w:rPr>
        <w:lastRenderedPageBreak/>
        <w:t xml:space="preserve">vývojové i individuální). Děti nejsou neúměrně zatěžovány či neurotizovány spěchem a chvatem. Činnosti, které děti nezvládly v daném časovém úseku, mají možnost dokončit později, nebo na druhý den. Psychomotorické tempo dětí je respektováno, pomalejší děti dokončují činnosti ve svém vlastním tempu. Požadavky na děti jsou věkově, vývojově a individuálně přiměřené. Všechny děti zažívají pocit přijetí, sounáležitosti a důležitosti </w:t>
      </w:r>
    </w:p>
    <w:p w:rsidR="003C778F" w:rsidRPr="001C3778" w:rsidRDefault="00D64138" w:rsidP="001C3778">
      <w:pPr>
        <w:spacing w:line="276" w:lineRule="auto"/>
        <w:jc w:val="both"/>
        <w:rPr>
          <w:rFonts w:asciiTheme="minorHAnsi" w:hAnsiTheme="minorHAnsi" w:cstheme="minorHAnsi"/>
          <w:b/>
          <w:i/>
          <w:caps/>
          <w:u w:val="single"/>
        </w:rPr>
      </w:pPr>
      <w:r w:rsidRPr="00A206A1">
        <w:rPr>
          <w:rFonts w:asciiTheme="minorHAnsi" w:hAnsiTheme="minorHAnsi" w:cstheme="minorHAnsi"/>
        </w:rPr>
        <w:t xml:space="preserve">pro skupinu. Ve třídách jsou jasně stanovena pravidla. Která jsou dětmi respektována. Téměř všechny učitelky preferují dialog s dítětem před direktivními příkazy. Pedagogický styl, způsob, jakými jsou děti vedeny, je podporující, sympatizující. Denně je uplatňován pedagogický styl s nabídkou, který počítá s aktivní spoluúčastí a samostatným rozhodováním dítěte. Vzdělávací nabídka odpovídá mentalitě předškolního dítěte a potřebám jeho života. Je dítěti blízká, jemu pochopitelná, přiměřeně náročná, dítěti užitečná a prakticky využitelná. V každém případě je nutné, aby se pedagog vyhnul negativním slovním komentářům, především před celou třídou. K řešení problému přistupujeme profesionálně. Negativní problémy je nutné řešit nedirektivně, ale použít prostředky pozitivní motivace. </w:t>
      </w:r>
    </w:p>
    <w:p w:rsidR="009445DC" w:rsidRDefault="003C778F" w:rsidP="001C3778">
      <w:pPr>
        <w:jc w:val="both"/>
        <w:rPr>
          <w:rFonts w:asciiTheme="minorHAnsi" w:hAnsiTheme="minorHAnsi" w:cstheme="minorHAnsi"/>
          <w:b/>
          <w:i/>
          <w:caps/>
          <w:u w:val="single"/>
        </w:rPr>
      </w:pPr>
      <w:r w:rsidRPr="00A206A1">
        <w:rPr>
          <w:rFonts w:asciiTheme="minorHAnsi" w:hAnsiTheme="minorHAnsi" w:cstheme="minorHAnsi"/>
          <w:b/>
          <w:i/>
          <w:caps/>
          <w:u w:val="single"/>
        </w:rPr>
        <w:t>ORGANIZACE</w:t>
      </w:r>
    </w:p>
    <w:p w:rsidR="003C778F" w:rsidRPr="00D658E1" w:rsidRDefault="009445DC" w:rsidP="001C3778">
      <w:pPr>
        <w:spacing w:line="276" w:lineRule="auto"/>
        <w:jc w:val="both"/>
        <w:rPr>
          <w:rFonts w:asciiTheme="minorHAnsi" w:hAnsiTheme="minorHAnsi" w:cstheme="minorHAnsi"/>
        </w:rPr>
      </w:pPr>
      <w:r>
        <w:rPr>
          <w:rFonts w:asciiTheme="minorHAnsi" w:hAnsiTheme="minorHAnsi" w:cstheme="minorHAnsi"/>
        </w:rPr>
        <w:t>Provoz mateřské školy je ve všech budovách od 6:00 do 16:30 hodin.</w:t>
      </w:r>
      <w:r w:rsidR="004F4CE0">
        <w:rPr>
          <w:rFonts w:asciiTheme="minorHAnsi" w:hAnsiTheme="minorHAnsi" w:cstheme="minorHAnsi"/>
        </w:rPr>
        <w:t xml:space="preserve"> Do mateřské školy, dle kapacity jednotlivých pracovišť, zapisujeme maximálně 272 dětí ve věku 2,5 -7 let, které jsou umístěny v deseti heterogenních třídách. Výjimku tvoří jedna třída speciální – logopedická, do které jsou zařazovány děti na základě doporučení ke vzdělávání dětí se speciálními vzdělávacími potřebami – narušena komunikační schopnost. </w:t>
      </w:r>
      <w:r>
        <w:rPr>
          <w:rFonts w:asciiTheme="minorHAnsi" w:hAnsiTheme="minorHAnsi" w:cstheme="minorHAnsi"/>
        </w:rPr>
        <w:t xml:space="preserve"> </w:t>
      </w:r>
      <w:r w:rsidR="004F4CE0">
        <w:rPr>
          <w:rFonts w:asciiTheme="minorHAnsi" w:hAnsiTheme="minorHAnsi" w:cstheme="minorHAnsi"/>
        </w:rPr>
        <w:t xml:space="preserve">Tato třída je umístěna v MŠ L. </w:t>
      </w:r>
      <w:proofErr w:type="spellStart"/>
      <w:r w:rsidR="004F4CE0">
        <w:rPr>
          <w:rFonts w:asciiTheme="minorHAnsi" w:hAnsiTheme="minorHAnsi" w:cstheme="minorHAnsi"/>
        </w:rPr>
        <w:t>Podéště</w:t>
      </w:r>
      <w:proofErr w:type="spellEnd"/>
      <w:r w:rsidR="004F4CE0">
        <w:rPr>
          <w:rFonts w:asciiTheme="minorHAnsi" w:hAnsiTheme="minorHAnsi" w:cstheme="minorHAnsi"/>
        </w:rPr>
        <w:t xml:space="preserve">. </w:t>
      </w:r>
      <w:r w:rsidR="00D64138" w:rsidRPr="00A206A1">
        <w:rPr>
          <w:rFonts w:asciiTheme="minorHAnsi" w:hAnsiTheme="minorHAnsi" w:cstheme="minorHAnsi"/>
        </w:rPr>
        <w:t>Denní řád je dostatečně pružný, umožňuje reagovat na individuální možnosti dětí, jejich aktuální či aktuálně změněné potřeby. Denně jsou zařazovány řízené zdravotně preventivní pohybové aktivity buď ve třídě, nebo na školní zahradě. Během celého dne jsou organizovány řízené činnosti tak, aby si z nich děti mohly vybírat. V průběhu dne realizujeme spontánní i řízené č</w:t>
      </w:r>
      <w:r>
        <w:rPr>
          <w:rFonts w:asciiTheme="minorHAnsi" w:hAnsiTheme="minorHAnsi" w:cstheme="minorHAnsi"/>
        </w:rPr>
        <w:t xml:space="preserve">innosti souběžně. </w:t>
      </w:r>
      <w:r w:rsidR="00D64138" w:rsidRPr="00185CA0">
        <w:rPr>
          <w:rFonts w:asciiTheme="minorHAnsi" w:hAnsiTheme="minorHAnsi" w:cstheme="minorHAnsi"/>
          <w:b/>
        </w:rPr>
        <w:t xml:space="preserve"> </w:t>
      </w:r>
      <w:r w:rsidR="004F4CE0">
        <w:rPr>
          <w:rFonts w:asciiTheme="minorHAnsi" w:hAnsiTheme="minorHAnsi" w:cstheme="minorHAnsi"/>
        </w:rPr>
        <w:t>Organizace dne se řídí stanoveným režimem školy. Stravování školy zajišťují dvě jídelny se stanovenou kapacitou – 315 uvařených jídel.</w:t>
      </w:r>
    </w:p>
    <w:p w:rsidR="001C3778" w:rsidRDefault="003C778F" w:rsidP="001C3778">
      <w:pPr>
        <w:jc w:val="both"/>
        <w:rPr>
          <w:rFonts w:asciiTheme="minorHAnsi" w:hAnsiTheme="minorHAnsi" w:cstheme="minorHAnsi"/>
          <w:b/>
          <w:i/>
          <w:caps/>
          <w:u w:val="single"/>
        </w:rPr>
      </w:pPr>
      <w:r w:rsidRPr="00A206A1">
        <w:rPr>
          <w:rFonts w:asciiTheme="minorHAnsi" w:hAnsiTheme="minorHAnsi" w:cstheme="minorHAnsi"/>
          <w:b/>
          <w:i/>
          <w:caps/>
          <w:u w:val="single"/>
        </w:rPr>
        <w:t>ŘÍZENÍ MATEŘSKÉ ŠKOLY</w:t>
      </w:r>
    </w:p>
    <w:p w:rsidR="001C3778" w:rsidRDefault="003C778F" w:rsidP="001C3778">
      <w:pPr>
        <w:spacing w:line="276" w:lineRule="auto"/>
        <w:jc w:val="both"/>
        <w:rPr>
          <w:rFonts w:asciiTheme="minorHAnsi" w:hAnsiTheme="minorHAnsi" w:cstheme="minorHAnsi"/>
        </w:rPr>
      </w:pPr>
      <w:r w:rsidRPr="00A206A1">
        <w:rPr>
          <w:rFonts w:asciiTheme="minorHAnsi" w:hAnsiTheme="minorHAnsi" w:cstheme="minorHAnsi"/>
        </w:rPr>
        <w:t>Povinnosti, pravomoci a úkoly všech pracovníků jsou jasně vymezeny. Zaměstnanci znají své kompetence, mají je obsaženy v pracovních náplních. Vnitřní kontrolní systém je fungující a doložitelný. Seznámení se směrnicemi, řády a pokyny ředitelky školy je proti podpisu. Vyhodnocení práce všech zaměstnanců školy vychází ze stanovených kritérií, která jsou zveřejněna. Plánování pedagogické práce a chodu mateřské školy je funkční, vychází z předchozích analýz a dotazníků. Provádíme hodnocení školy (vyhláška č. 15/2005 Sb.</w:t>
      </w:r>
      <w:r w:rsidR="007115B2" w:rsidRPr="00A206A1">
        <w:rPr>
          <w:rFonts w:asciiTheme="minorHAnsi" w:hAnsiTheme="minorHAnsi" w:cstheme="minorHAnsi"/>
        </w:rPr>
        <w:t xml:space="preserve">, </w:t>
      </w:r>
    </w:p>
    <w:p w:rsidR="007F4439" w:rsidRPr="00A206A1" w:rsidRDefault="007115B2" w:rsidP="001C3778">
      <w:pPr>
        <w:spacing w:line="276" w:lineRule="auto"/>
        <w:jc w:val="both"/>
        <w:rPr>
          <w:rFonts w:asciiTheme="minorHAnsi" w:hAnsiTheme="minorHAnsi" w:cstheme="minorHAnsi"/>
          <w:b/>
          <w:i/>
          <w:caps/>
          <w:u w:val="single"/>
        </w:rPr>
      </w:pPr>
      <w:r w:rsidRPr="00A206A1">
        <w:rPr>
          <w:rFonts w:asciiTheme="minorHAnsi" w:hAnsiTheme="minorHAnsi" w:cstheme="minorHAnsi"/>
        </w:rPr>
        <w:t xml:space="preserve">ve znění pozdějších předpisů). </w:t>
      </w:r>
      <w:r w:rsidR="003C778F" w:rsidRPr="00A206A1">
        <w:rPr>
          <w:rFonts w:asciiTheme="minorHAnsi" w:hAnsiTheme="minorHAnsi" w:cstheme="minorHAnsi"/>
        </w:rPr>
        <w:t>Kontrolní a evaluační činnost zahrnuje všechny stránky chodu mateřské školy.</w:t>
      </w:r>
    </w:p>
    <w:p w:rsidR="00D2030E" w:rsidRDefault="003C778F" w:rsidP="00D2030E">
      <w:pPr>
        <w:jc w:val="both"/>
        <w:outlineLvl w:val="0"/>
        <w:rPr>
          <w:rFonts w:asciiTheme="minorHAnsi" w:hAnsiTheme="minorHAnsi" w:cstheme="minorHAnsi"/>
        </w:rPr>
      </w:pPr>
      <w:r w:rsidRPr="00A206A1">
        <w:rPr>
          <w:rFonts w:asciiTheme="minorHAnsi" w:hAnsiTheme="minorHAnsi" w:cstheme="minorHAnsi"/>
          <w:b/>
          <w:i/>
          <w:caps/>
          <w:u w:val="single"/>
        </w:rPr>
        <w:t>PERSONÁLNÍ A PEDAGOGICKÉ ZAJIŠTĚNÍ</w:t>
      </w:r>
      <w:r w:rsidR="00FA03D2">
        <w:rPr>
          <w:rFonts w:asciiTheme="minorHAnsi" w:hAnsiTheme="minorHAnsi" w:cstheme="minorHAnsi"/>
          <w:b/>
          <w:i/>
          <w:caps/>
          <w:u w:val="single"/>
        </w:rPr>
        <w:t>, DVPP</w:t>
      </w:r>
    </w:p>
    <w:p w:rsidR="003C778F" w:rsidRPr="001C3778" w:rsidRDefault="003C778F" w:rsidP="001C3778">
      <w:pPr>
        <w:spacing w:line="276" w:lineRule="auto"/>
        <w:jc w:val="both"/>
        <w:outlineLvl w:val="0"/>
        <w:rPr>
          <w:rFonts w:asciiTheme="minorHAnsi" w:hAnsiTheme="minorHAnsi" w:cstheme="minorHAnsi"/>
        </w:rPr>
      </w:pPr>
      <w:r w:rsidRPr="00A206A1">
        <w:rPr>
          <w:rFonts w:asciiTheme="minorHAnsi" w:hAnsiTheme="minorHAnsi" w:cstheme="minorHAnsi"/>
        </w:rPr>
        <w:t xml:space="preserve">Kvalifikace učitelek odpovídá zákonů č. 563/2004 Sb. o pedagogických pracovnících. </w:t>
      </w:r>
      <w:r w:rsidR="00E64FC9">
        <w:rPr>
          <w:rFonts w:asciiTheme="minorHAnsi" w:hAnsiTheme="minorHAnsi" w:cstheme="minorHAnsi"/>
        </w:rPr>
        <w:t xml:space="preserve">Ve speciální třídě pracují učitelky se zaměřením na speciální pedagogiku. </w:t>
      </w:r>
      <w:r w:rsidRPr="00A206A1">
        <w:rPr>
          <w:rFonts w:asciiTheme="minorHAnsi" w:hAnsiTheme="minorHAnsi" w:cstheme="minorHAnsi"/>
        </w:rPr>
        <w:t>Pedagogický sbor funguje na základě jasně vymezených a společně vytvořených pravidel. DVPP vychází z nabídky</w:t>
      </w:r>
      <w:r w:rsidR="00D64138" w:rsidRPr="00A206A1">
        <w:rPr>
          <w:rFonts w:asciiTheme="minorHAnsi" w:hAnsiTheme="minorHAnsi" w:cstheme="minorHAnsi"/>
        </w:rPr>
        <w:t xml:space="preserve"> a doporučení ředitelky školy. </w:t>
      </w:r>
      <w:r w:rsidRPr="00A206A1">
        <w:rPr>
          <w:rFonts w:asciiTheme="minorHAnsi" w:hAnsiTheme="minorHAnsi" w:cstheme="minorHAnsi"/>
        </w:rPr>
        <w:t>Plán DVPP je sestaven na základě potřeby školy. Samostudium je čerpáno tak, aby byl zajištěn chod školy. Samostu</w:t>
      </w:r>
      <w:r w:rsidR="00FA03D2">
        <w:rPr>
          <w:rFonts w:asciiTheme="minorHAnsi" w:hAnsiTheme="minorHAnsi" w:cstheme="minorHAnsi"/>
        </w:rPr>
        <w:t xml:space="preserve">dium je určeno k sebevzdělávání. </w:t>
      </w:r>
      <w:r w:rsidRPr="00A206A1">
        <w:rPr>
          <w:rFonts w:asciiTheme="minorHAnsi" w:hAnsiTheme="minorHAnsi" w:cstheme="minorHAnsi"/>
        </w:rPr>
        <w:t xml:space="preserve">Právní povědomí učitelek je na nízké úrovni. Obsah zákonů a vyhlášek, řešící problematiku školství, </w:t>
      </w:r>
      <w:r w:rsidRPr="00A206A1">
        <w:rPr>
          <w:rFonts w:asciiTheme="minorHAnsi" w:hAnsiTheme="minorHAnsi" w:cstheme="minorHAnsi"/>
        </w:rPr>
        <w:lastRenderedPageBreak/>
        <w:t>musí znát všichni pedagogové, tak aby mohli fundovaně odpovědět na dotazy zákonných zástupců.</w:t>
      </w:r>
      <w:r w:rsidR="00E64FC9">
        <w:rPr>
          <w:rFonts w:asciiTheme="minorHAnsi" w:hAnsiTheme="minorHAnsi" w:cstheme="minorHAnsi"/>
        </w:rPr>
        <w:t xml:space="preserve"> O čistotu školy se starají uklízečky, ekonomický úsek celé příspěvkové organizace spravuje samostatná účetní se 100% úvazkem. Ve dvou budovách máme školní jídelnu, v mateřské škole na ulici O. Jeremiáše je výdejna stravy. Školní jídelny a výdejnu stravy řídí jedna vedoucí se 100% úvazkem a 4 kuchařky a 1 pracovnice provozu ŠJ s úvazem 75%.  Pracovní tým</w:t>
      </w:r>
      <w:r w:rsidR="00E719E5">
        <w:rPr>
          <w:rFonts w:asciiTheme="minorHAnsi" w:hAnsiTheme="minorHAnsi" w:cstheme="minorHAnsi"/>
        </w:rPr>
        <w:t xml:space="preserve"> funguje na základě jasně vymezených pravidel.</w:t>
      </w:r>
    </w:p>
    <w:p w:rsidR="003C778F" w:rsidRPr="00A206A1" w:rsidRDefault="003C778F" w:rsidP="00C77097">
      <w:pPr>
        <w:pStyle w:val="Textvbloku"/>
        <w:ind w:left="0"/>
        <w:rPr>
          <w:rFonts w:asciiTheme="minorHAnsi" w:hAnsiTheme="minorHAnsi" w:cstheme="minorHAnsi"/>
          <w:b/>
          <w:i/>
          <w:caps/>
          <w:szCs w:val="24"/>
          <w:u w:val="single"/>
        </w:rPr>
      </w:pPr>
      <w:r w:rsidRPr="00A206A1">
        <w:rPr>
          <w:rFonts w:asciiTheme="minorHAnsi" w:hAnsiTheme="minorHAnsi" w:cstheme="minorHAnsi"/>
          <w:b/>
          <w:i/>
          <w:caps/>
          <w:szCs w:val="24"/>
          <w:u w:val="single"/>
        </w:rPr>
        <w:t>SPOLUÚČAST ZÁKONNÝCH ZÁSTUPCŮ</w:t>
      </w:r>
    </w:p>
    <w:p w:rsidR="00D64138" w:rsidRDefault="00D64138" w:rsidP="001C3778">
      <w:pPr>
        <w:tabs>
          <w:tab w:val="left" w:pos="720"/>
        </w:tabs>
        <w:spacing w:line="276" w:lineRule="auto"/>
        <w:jc w:val="both"/>
        <w:rPr>
          <w:rFonts w:asciiTheme="minorHAnsi" w:hAnsiTheme="minorHAnsi" w:cstheme="minorHAnsi"/>
        </w:rPr>
      </w:pPr>
      <w:r w:rsidRPr="00A206A1">
        <w:rPr>
          <w:rFonts w:asciiTheme="minorHAnsi" w:hAnsiTheme="minorHAnsi" w:cstheme="minorHAnsi"/>
        </w:rPr>
        <w:t xml:space="preserve">Rodinná výchova je pro nás základem, na kterém stavíme při výchově a vzdělávání dětí. Vnímáme zákonné zástupce jako velmi důležité partnery, proto nám na vstřícných a konstruktivních vztazích s nimi velmi záleží.  V případě, kdy s rodinou obtížněji navazujeme kontakty, klademe zvýšený důraz na takt a profesionalitu a hledáme schůdné cesty ke společné komunikaci. Pro lepší spolupráci seznamujeme rodiče s právy i s povinnostmi vůči mateřské škole (Školní řád), se záměry pedagogů, s náplní práce s dětmi (tematické plány v šatnách dětí), s možností podílet se na dění v mateřské škole (pracovní dílny, polodenní výlety a vycházky). Pokud je komunikace vstřícná, a pedagog má možnost rodinu a její výchovný styl blíže poznat, můžeme lépe pochopit jednání dítěte, účinněji kompenzovat a doplňovat chybějící nebo méně vhodné výchovné vlivy rodiny nebo sjednotit výchovné působení školy a rodiny, což je velmi potřebné pro optimální rozvoj dítěte. Spolupráce s rodiči je na velmi dobré úrovni. Řada z nich se aktivně podílí na jednotlivých společných aktivitách, a to nejen odpoledne.  Rodiče jsou programu nakloněni, většina z nich má kladný přístup k aktivitám mateřské školy, které jsou organizovány pro ně a jejich děti. </w:t>
      </w:r>
    </w:p>
    <w:p w:rsidR="00D658E1" w:rsidRPr="00A206A1" w:rsidRDefault="00D658E1" w:rsidP="001C3778">
      <w:pPr>
        <w:tabs>
          <w:tab w:val="left" w:pos="720"/>
        </w:tabs>
        <w:spacing w:line="276" w:lineRule="auto"/>
        <w:jc w:val="both"/>
        <w:rPr>
          <w:rFonts w:asciiTheme="minorHAnsi" w:hAnsiTheme="minorHAnsi" w:cstheme="minorHAnsi"/>
        </w:rPr>
      </w:pPr>
    </w:p>
    <w:p w:rsidR="001C3778" w:rsidRPr="00A206A1" w:rsidRDefault="001C3778" w:rsidP="00C77097">
      <w:pPr>
        <w:ind w:firstLine="708"/>
        <w:jc w:val="both"/>
        <w:outlineLvl w:val="0"/>
        <w:rPr>
          <w:rFonts w:asciiTheme="minorHAnsi" w:hAnsiTheme="minorHAnsi" w:cstheme="minorHAnsi"/>
        </w:rPr>
      </w:pPr>
    </w:p>
    <w:p w:rsidR="003C778F" w:rsidRPr="00A206A1" w:rsidRDefault="003C778F" w:rsidP="00C77097">
      <w:pPr>
        <w:pStyle w:val="Textvbloku"/>
        <w:ind w:left="0"/>
        <w:rPr>
          <w:rFonts w:asciiTheme="minorHAnsi" w:hAnsiTheme="minorHAnsi" w:cstheme="minorHAnsi"/>
          <w:b/>
          <w:sz w:val="16"/>
          <w:szCs w:val="16"/>
        </w:rPr>
      </w:pPr>
      <w:r w:rsidRPr="00A206A1">
        <w:rPr>
          <w:rFonts w:asciiTheme="minorHAnsi" w:hAnsiTheme="minorHAnsi" w:cstheme="minorHAnsi"/>
          <w:b/>
          <w:sz w:val="28"/>
          <w:szCs w:val="28"/>
        </w:rPr>
        <w:t>III/a odklad povinné školní docházky</w:t>
      </w:r>
    </w:p>
    <w:p w:rsidR="003C778F" w:rsidRPr="001C3778" w:rsidRDefault="00614D6B" w:rsidP="001C3778">
      <w:pPr>
        <w:suppressAutoHyphens/>
        <w:overflowPunct w:val="0"/>
        <w:autoSpaceDE w:val="0"/>
        <w:autoSpaceDN w:val="0"/>
        <w:adjustRightInd w:val="0"/>
        <w:spacing w:line="228" w:lineRule="auto"/>
        <w:jc w:val="both"/>
        <w:rPr>
          <w:rFonts w:asciiTheme="minorHAnsi" w:hAnsiTheme="minorHAnsi" w:cstheme="minorHAnsi"/>
          <w:b/>
          <w:sz w:val="16"/>
          <w:szCs w:val="16"/>
        </w:rPr>
      </w:pPr>
      <w:r>
        <w:rPr>
          <w:rFonts w:asciiTheme="minorHAnsi" w:hAnsiTheme="minorHAnsi" w:cstheme="minorHAnsi"/>
          <w:b/>
          <w:sz w:val="16"/>
          <w:szCs w:val="16"/>
        </w:rPr>
        <w:pict>
          <v:rect id="_x0000_i1030" style="width:453.6pt;height:1.5pt" o:hralign="center" o:hrstd="t" o:hr="t" fillcolor="#9d9da1" stroked="f"/>
        </w:pict>
      </w:r>
    </w:p>
    <w:tbl>
      <w:tblPr>
        <w:tblW w:w="6660" w:type="dxa"/>
        <w:tblCellSpacing w:w="20" w:type="dxa"/>
        <w:tblInd w:w="74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755"/>
        <w:gridCol w:w="1965"/>
      </w:tblGrid>
      <w:tr w:rsidR="003C778F" w:rsidRPr="00A206A1" w:rsidTr="003C778F">
        <w:trPr>
          <w:trHeight w:val="330"/>
          <w:tblCellSpacing w:w="20" w:type="dxa"/>
        </w:trPr>
        <w:tc>
          <w:tcPr>
            <w:tcW w:w="4665" w:type="dxa"/>
            <w:tcBorders>
              <w:top w:val="outset" w:sz="6" w:space="0" w:color="auto"/>
              <w:left w:val="outset" w:sz="6" w:space="0" w:color="auto"/>
              <w:bottom w:val="outset" w:sz="6" w:space="0" w:color="auto"/>
              <w:right w:val="outset" w:sz="6" w:space="0" w:color="auto"/>
            </w:tcBorders>
            <w:noWrap/>
          </w:tcPr>
          <w:p w:rsidR="003C778F" w:rsidRPr="00A206A1" w:rsidRDefault="003C778F" w:rsidP="00C77097">
            <w:pPr>
              <w:jc w:val="both"/>
              <w:rPr>
                <w:rFonts w:asciiTheme="minorHAnsi" w:hAnsiTheme="minorHAnsi" w:cstheme="minorHAnsi"/>
              </w:rPr>
            </w:pPr>
          </w:p>
        </w:tc>
        <w:tc>
          <w:tcPr>
            <w:tcW w:w="187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Počet</w:t>
            </w:r>
          </w:p>
        </w:tc>
      </w:tr>
      <w:tr w:rsidR="003C778F" w:rsidRPr="00A206A1" w:rsidTr="003C778F">
        <w:trPr>
          <w:trHeight w:val="315"/>
          <w:tblCellSpacing w:w="20" w:type="dxa"/>
        </w:trPr>
        <w:tc>
          <w:tcPr>
            <w:tcW w:w="466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Odklad povinné školní docházky</w:t>
            </w:r>
          </w:p>
        </w:tc>
        <w:tc>
          <w:tcPr>
            <w:tcW w:w="1875" w:type="dxa"/>
            <w:tcBorders>
              <w:top w:val="outset" w:sz="6" w:space="0" w:color="auto"/>
              <w:left w:val="outset" w:sz="6" w:space="0" w:color="auto"/>
              <w:bottom w:val="outset" w:sz="6" w:space="0" w:color="auto"/>
              <w:right w:val="outset" w:sz="6" w:space="0" w:color="auto"/>
            </w:tcBorders>
            <w:noWrap/>
            <w:hideMark/>
          </w:tcPr>
          <w:p w:rsidR="003C778F" w:rsidRPr="00185CA0" w:rsidRDefault="00E44B52" w:rsidP="00C77097">
            <w:pPr>
              <w:jc w:val="both"/>
              <w:rPr>
                <w:rFonts w:asciiTheme="minorHAnsi" w:hAnsiTheme="minorHAnsi" w:cstheme="minorHAnsi"/>
              </w:rPr>
            </w:pPr>
            <w:r>
              <w:rPr>
                <w:rFonts w:asciiTheme="minorHAnsi" w:hAnsiTheme="minorHAnsi" w:cstheme="minorHAnsi"/>
              </w:rPr>
              <w:t>12</w:t>
            </w:r>
          </w:p>
        </w:tc>
      </w:tr>
      <w:tr w:rsidR="003C778F" w:rsidRPr="00A206A1" w:rsidTr="003C778F">
        <w:trPr>
          <w:trHeight w:val="315"/>
          <w:tblCellSpacing w:w="20" w:type="dxa"/>
        </w:trPr>
        <w:tc>
          <w:tcPr>
            <w:tcW w:w="466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Dodatečné odložení povinné školní docházky</w:t>
            </w:r>
          </w:p>
        </w:tc>
        <w:tc>
          <w:tcPr>
            <w:tcW w:w="187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0</w:t>
            </w:r>
          </w:p>
        </w:tc>
      </w:tr>
      <w:tr w:rsidR="003C778F" w:rsidRPr="00A206A1" w:rsidTr="003C778F">
        <w:trPr>
          <w:trHeight w:val="330"/>
          <w:tblCellSpacing w:w="20" w:type="dxa"/>
        </w:trPr>
        <w:tc>
          <w:tcPr>
            <w:tcW w:w="466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Celkem</w:t>
            </w:r>
          </w:p>
        </w:tc>
        <w:tc>
          <w:tcPr>
            <w:tcW w:w="1875" w:type="dxa"/>
            <w:tcBorders>
              <w:top w:val="outset" w:sz="6" w:space="0" w:color="auto"/>
              <w:left w:val="outset" w:sz="6" w:space="0" w:color="auto"/>
              <w:bottom w:val="outset" w:sz="6" w:space="0" w:color="auto"/>
              <w:right w:val="outset" w:sz="6" w:space="0" w:color="auto"/>
            </w:tcBorders>
            <w:noWrap/>
            <w:hideMark/>
          </w:tcPr>
          <w:p w:rsidR="003C778F" w:rsidRPr="00A206A1" w:rsidRDefault="00E44B52" w:rsidP="00C77097">
            <w:pPr>
              <w:jc w:val="both"/>
              <w:rPr>
                <w:rFonts w:asciiTheme="minorHAnsi" w:hAnsiTheme="minorHAnsi" w:cstheme="minorHAnsi"/>
                <w:b/>
                <w:bCs/>
              </w:rPr>
            </w:pPr>
            <w:r>
              <w:rPr>
                <w:rFonts w:asciiTheme="minorHAnsi" w:hAnsiTheme="minorHAnsi" w:cstheme="minorHAnsi"/>
                <w:b/>
                <w:bCs/>
              </w:rPr>
              <w:t>12</w:t>
            </w:r>
          </w:p>
        </w:tc>
      </w:tr>
    </w:tbl>
    <w:p w:rsidR="007D23F6" w:rsidRDefault="007D23F6" w:rsidP="00C77097">
      <w:pPr>
        <w:pStyle w:val="Textvbloku"/>
        <w:ind w:left="0"/>
        <w:rPr>
          <w:rFonts w:asciiTheme="minorHAnsi" w:hAnsiTheme="minorHAnsi" w:cstheme="minorHAnsi"/>
          <w:b/>
          <w:sz w:val="28"/>
          <w:szCs w:val="28"/>
        </w:rPr>
      </w:pPr>
    </w:p>
    <w:p w:rsidR="00AB787D" w:rsidRDefault="00AB787D" w:rsidP="00C77097">
      <w:pPr>
        <w:pStyle w:val="Textvbloku"/>
        <w:ind w:left="0"/>
        <w:rPr>
          <w:rFonts w:asciiTheme="minorHAnsi" w:hAnsiTheme="minorHAnsi" w:cstheme="minorHAnsi"/>
          <w:b/>
          <w:sz w:val="28"/>
          <w:szCs w:val="28"/>
        </w:rPr>
      </w:pPr>
    </w:p>
    <w:p w:rsidR="00AB787D" w:rsidRDefault="00AB787D" w:rsidP="00C77097">
      <w:pPr>
        <w:pStyle w:val="Textvbloku"/>
        <w:ind w:left="0"/>
        <w:rPr>
          <w:rFonts w:asciiTheme="minorHAnsi" w:hAnsiTheme="minorHAnsi" w:cstheme="minorHAnsi"/>
          <w:b/>
          <w:sz w:val="28"/>
          <w:szCs w:val="28"/>
        </w:rPr>
      </w:pPr>
    </w:p>
    <w:p w:rsidR="003C778F" w:rsidRPr="00A206A1" w:rsidRDefault="003C778F" w:rsidP="00C77097">
      <w:pPr>
        <w:pStyle w:val="Textvbloku"/>
        <w:ind w:left="0"/>
        <w:rPr>
          <w:rFonts w:asciiTheme="minorHAnsi" w:hAnsiTheme="minorHAnsi" w:cstheme="minorHAnsi"/>
          <w:b/>
          <w:sz w:val="28"/>
          <w:szCs w:val="28"/>
        </w:rPr>
      </w:pPr>
      <w:r w:rsidRPr="00A206A1">
        <w:rPr>
          <w:rFonts w:asciiTheme="minorHAnsi" w:hAnsiTheme="minorHAnsi" w:cstheme="minorHAnsi"/>
          <w:b/>
          <w:sz w:val="28"/>
          <w:szCs w:val="28"/>
        </w:rPr>
        <w:t>III/b škola v přírodě</w:t>
      </w:r>
    </w:p>
    <w:p w:rsidR="003C778F" w:rsidRPr="00C2027F" w:rsidRDefault="00614D6B" w:rsidP="00C2027F">
      <w:pPr>
        <w:suppressAutoHyphens/>
        <w:overflowPunct w:val="0"/>
        <w:autoSpaceDE w:val="0"/>
        <w:autoSpaceDN w:val="0"/>
        <w:adjustRightInd w:val="0"/>
        <w:spacing w:line="228" w:lineRule="auto"/>
        <w:jc w:val="both"/>
        <w:rPr>
          <w:rFonts w:asciiTheme="minorHAnsi" w:hAnsiTheme="minorHAnsi" w:cstheme="minorHAnsi"/>
          <w:b/>
          <w:sz w:val="16"/>
          <w:szCs w:val="16"/>
        </w:rPr>
      </w:pPr>
      <w:r>
        <w:rPr>
          <w:rFonts w:asciiTheme="minorHAnsi" w:hAnsiTheme="minorHAnsi" w:cstheme="minorHAnsi"/>
          <w:b/>
          <w:sz w:val="16"/>
          <w:szCs w:val="16"/>
        </w:rPr>
        <w:pict>
          <v:rect id="_x0000_i1031" style="width:453.6pt;height:1.5pt" o:hralign="center" o:hrstd="t" o:hr="t" fillcolor="#9d9da1" stroked="f"/>
        </w:pict>
      </w:r>
    </w:p>
    <w:tbl>
      <w:tblPr>
        <w:tblpPr w:leftFromText="141" w:rightFromText="141" w:vertAnchor="text" w:horzAnchor="page" w:tblpX="2398" w:tblpY="108"/>
        <w:tblW w:w="361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465"/>
        <w:gridCol w:w="2205"/>
      </w:tblGrid>
      <w:tr w:rsidR="003C778F" w:rsidRPr="00A206A1" w:rsidTr="003C778F">
        <w:trPr>
          <w:trHeight w:val="525"/>
          <w:tblCellSpacing w:w="20" w:type="dxa"/>
        </w:trPr>
        <w:tc>
          <w:tcPr>
            <w:tcW w:w="137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Počet</w:t>
            </w:r>
          </w:p>
        </w:tc>
        <w:tc>
          <w:tcPr>
            <w:tcW w:w="211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Počet dnů</w:t>
            </w:r>
          </w:p>
        </w:tc>
      </w:tr>
      <w:tr w:rsidR="003C778F" w:rsidRPr="00A206A1" w:rsidTr="003C778F">
        <w:trPr>
          <w:trHeight w:val="359"/>
          <w:tblCellSpacing w:w="20" w:type="dxa"/>
        </w:trPr>
        <w:tc>
          <w:tcPr>
            <w:tcW w:w="137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dětí</w:t>
            </w:r>
          </w:p>
        </w:tc>
        <w:tc>
          <w:tcPr>
            <w:tcW w:w="211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na 1 dítě</w:t>
            </w:r>
          </w:p>
        </w:tc>
      </w:tr>
      <w:tr w:rsidR="003C778F" w:rsidRPr="00A206A1" w:rsidTr="003C778F">
        <w:trPr>
          <w:trHeight w:val="315"/>
          <w:tblCellSpacing w:w="20" w:type="dxa"/>
        </w:trPr>
        <w:tc>
          <w:tcPr>
            <w:tcW w:w="1375" w:type="dxa"/>
            <w:tcBorders>
              <w:top w:val="outset" w:sz="6" w:space="0" w:color="auto"/>
              <w:left w:val="outset" w:sz="6" w:space="0" w:color="auto"/>
              <w:bottom w:val="outset" w:sz="6" w:space="0" w:color="auto"/>
              <w:right w:val="outset" w:sz="6" w:space="0" w:color="auto"/>
            </w:tcBorders>
            <w:noWrap/>
            <w:hideMark/>
          </w:tcPr>
          <w:p w:rsidR="003C778F" w:rsidRPr="00A206A1" w:rsidRDefault="00676395" w:rsidP="00C77097">
            <w:pPr>
              <w:jc w:val="both"/>
              <w:rPr>
                <w:rFonts w:asciiTheme="minorHAnsi" w:hAnsiTheme="minorHAnsi" w:cstheme="minorHAnsi"/>
              </w:rPr>
            </w:pPr>
            <w:r w:rsidRPr="00A206A1">
              <w:rPr>
                <w:rFonts w:asciiTheme="minorHAnsi" w:hAnsiTheme="minorHAnsi" w:cstheme="minorHAnsi"/>
              </w:rPr>
              <w:t>0</w:t>
            </w:r>
          </w:p>
        </w:tc>
        <w:tc>
          <w:tcPr>
            <w:tcW w:w="2115" w:type="dxa"/>
            <w:tcBorders>
              <w:top w:val="outset" w:sz="6" w:space="0" w:color="auto"/>
              <w:left w:val="outset" w:sz="6" w:space="0" w:color="auto"/>
              <w:bottom w:val="outset" w:sz="6" w:space="0" w:color="auto"/>
              <w:right w:val="outset" w:sz="6" w:space="0" w:color="auto"/>
            </w:tcBorders>
            <w:noWrap/>
            <w:hideMark/>
          </w:tcPr>
          <w:p w:rsidR="003C778F" w:rsidRPr="00A206A1" w:rsidRDefault="00676395" w:rsidP="00C77097">
            <w:pPr>
              <w:jc w:val="both"/>
              <w:rPr>
                <w:rFonts w:asciiTheme="minorHAnsi" w:hAnsiTheme="minorHAnsi" w:cstheme="minorHAnsi"/>
              </w:rPr>
            </w:pPr>
            <w:r w:rsidRPr="00A206A1">
              <w:rPr>
                <w:rFonts w:asciiTheme="minorHAnsi" w:hAnsiTheme="minorHAnsi" w:cstheme="minorHAnsi"/>
              </w:rPr>
              <w:t>0</w:t>
            </w:r>
          </w:p>
        </w:tc>
      </w:tr>
    </w:tbl>
    <w:p w:rsidR="003C778F" w:rsidRPr="00A206A1" w:rsidRDefault="003C778F" w:rsidP="00C77097">
      <w:pPr>
        <w:pStyle w:val="Textvbloku"/>
        <w:ind w:left="0"/>
        <w:rPr>
          <w:rFonts w:asciiTheme="minorHAnsi" w:hAnsiTheme="minorHAnsi" w:cstheme="minorHAnsi"/>
          <w:b/>
          <w:sz w:val="28"/>
          <w:szCs w:val="28"/>
        </w:rPr>
      </w:pPr>
      <w:r w:rsidRPr="00A206A1">
        <w:rPr>
          <w:rFonts w:asciiTheme="minorHAnsi" w:hAnsiTheme="minorHAnsi" w:cstheme="minorHAnsi"/>
          <w:b/>
          <w:sz w:val="28"/>
          <w:szCs w:val="28"/>
        </w:rPr>
        <w:tab/>
      </w:r>
      <w:r w:rsidRPr="00A206A1">
        <w:rPr>
          <w:rFonts w:asciiTheme="minorHAnsi" w:hAnsiTheme="minorHAnsi" w:cstheme="minorHAnsi"/>
          <w:b/>
          <w:sz w:val="28"/>
          <w:szCs w:val="28"/>
        </w:rPr>
        <w:tab/>
      </w:r>
      <w:r w:rsidRPr="00A206A1">
        <w:rPr>
          <w:rFonts w:asciiTheme="minorHAnsi" w:hAnsiTheme="minorHAnsi" w:cstheme="minorHAnsi"/>
          <w:b/>
          <w:sz w:val="28"/>
          <w:szCs w:val="28"/>
        </w:rPr>
        <w:tab/>
      </w:r>
      <w:r w:rsidRPr="00A206A1">
        <w:rPr>
          <w:rFonts w:asciiTheme="minorHAnsi" w:hAnsiTheme="minorHAnsi" w:cstheme="minorHAnsi"/>
          <w:b/>
          <w:sz w:val="28"/>
          <w:szCs w:val="28"/>
        </w:rPr>
        <w:tab/>
      </w:r>
      <w:r w:rsidRPr="00A206A1">
        <w:rPr>
          <w:rFonts w:asciiTheme="minorHAnsi" w:hAnsiTheme="minorHAnsi" w:cstheme="minorHAnsi"/>
          <w:b/>
          <w:sz w:val="28"/>
          <w:szCs w:val="28"/>
        </w:rPr>
        <w:tab/>
      </w:r>
    </w:p>
    <w:p w:rsidR="003C778F" w:rsidRPr="00A206A1" w:rsidRDefault="003C778F" w:rsidP="00C77097">
      <w:pPr>
        <w:pStyle w:val="Textvbloku"/>
        <w:ind w:left="0"/>
        <w:rPr>
          <w:rFonts w:asciiTheme="minorHAnsi" w:hAnsiTheme="minorHAnsi" w:cstheme="minorHAnsi"/>
          <w:b/>
          <w:sz w:val="28"/>
          <w:szCs w:val="28"/>
        </w:rPr>
      </w:pPr>
    </w:p>
    <w:p w:rsidR="003C778F" w:rsidRPr="00A206A1" w:rsidRDefault="003C778F" w:rsidP="00C77097">
      <w:pPr>
        <w:pStyle w:val="Textvbloku"/>
        <w:ind w:left="0"/>
        <w:rPr>
          <w:rFonts w:asciiTheme="minorHAnsi" w:hAnsiTheme="minorHAnsi" w:cstheme="minorHAnsi"/>
          <w:color w:val="800000"/>
        </w:rPr>
      </w:pPr>
    </w:p>
    <w:p w:rsidR="003C778F" w:rsidRPr="00A206A1" w:rsidRDefault="003C778F" w:rsidP="00C77097">
      <w:pPr>
        <w:pStyle w:val="Textvbloku"/>
        <w:ind w:left="0"/>
        <w:rPr>
          <w:rFonts w:asciiTheme="minorHAnsi" w:hAnsiTheme="minorHAnsi" w:cstheme="minorHAnsi"/>
          <w:color w:val="800000"/>
        </w:rPr>
      </w:pPr>
    </w:p>
    <w:p w:rsidR="007115B2" w:rsidRPr="001C3778" w:rsidRDefault="007115B2" w:rsidP="00C77097">
      <w:pPr>
        <w:jc w:val="both"/>
        <w:rPr>
          <w:rFonts w:asciiTheme="minorHAnsi" w:hAnsiTheme="minorHAnsi" w:cstheme="minorHAnsi"/>
        </w:rPr>
      </w:pPr>
    </w:p>
    <w:p w:rsidR="00D057C2" w:rsidRDefault="00D057C2" w:rsidP="00C77097">
      <w:pPr>
        <w:jc w:val="both"/>
        <w:rPr>
          <w:rFonts w:asciiTheme="minorHAnsi" w:hAnsiTheme="minorHAnsi" w:cstheme="minorHAnsi"/>
          <w:b/>
          <w:sz w:val="28"/>
          <w:szCs w:val="28"/>
        </w:rPr>
      </w:pPr>
    </w:p>
    <w:p w:rsidR="00614D6B" w:rsidRDefault="00614D6B" w:rsidP="00C77097">
      <w:pPr>
        <w:jc w:val="both"/>
        <w:rPr>
          <w:rFonts w:asciiTheme="minorHAnsi" w:hAnsiTheme="minorHAnsi" w:cstheme="minorHAnsi"/>
          <w:b/>
          <w:sz w:val="28"/>
          <w:szCs w:val="28"/>
        </w:rPr>
      </w:pPr>
    </w:p>
    <w:p w:rsidR="00D057C2" w:rsidRDefault="00D057C2" w:rsidP="00C77097">
      <w:pPr>
        <w:jc w:val="both"/>
        <w:rPr>
          <w:rFonts w:asciiTheme="minorHAnsi" w:hAnsiTheme="minorHAnsi" w:cstheme="minorHAnsi"/>
          <w:b/>
          <w:sz w:val="28"/>
          <w:szCs w:val="28"/>
        </w:rPr>
      </w:pPr>
    </w:p>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lastRenderedPageBreak/>
        <w:t>ČÁST IV.</w:t>
      </w:r>
      <w:r w:rsidRPr="00A206A1">
        <w:rPr>
          <w:rFonts w:asciiTheme="minorHAnsi" w:hAnsiTheme="minorHAnsi" w:cstheme="minorHAnsi"/>
          <w:b/>
          <w:sz w:val="28"/>
          <w:szCs w:val="28"/>
        </w:rPr>
        <w:tab/>
        <w:t>ÚČAST V SOUTĚŽÍCH</w:t>
      </w:r>
    </w:p>
    <w:p w:rsidR="003C778F" w:rsidRPr="00C2027F" w:rsidRDefault="00614D6B" w:rsidP="00C77097">
      <w:pPr>
        <w:jc w:val="both"/>
        <w:rPr>
          <w:rFonts w:asciiTheme="minorHAnsi" w:hAnsiTheme="minorHAnsi" w:cstheme="minorHAnsi"/>
          <w:b/>
          <w:sz w:val="16"/>
          <w:szCs w:val="16"/>
        </w:rPr>
      </w:pPr>
      <w:r>
        <w:rPr>
          <w:rFonts w:asciiTheme="minorHAnsi" w:hAnsiTheme="minorHAnsi" w:cstheme="minorHAnsi"/>
          <w:b/>
          <w:sz w:val="16"/>
          <w:szCs w:val="16"/>
        </w:rPr>
        <w:pict>
          <v:rect id="_x0000_i1032" style="width:453.6pt;height:1.5pt" o:hralign="center" o:hrstd="t" o:hr="t" fillcolor="#9d9da1" stroked="f"/>
        </w:pic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 xml:space="preserve">Soutěž ke dni „Země“ </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Vybrané a vhodné soutěže organizované zřizovatelem.</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Výtvarné soutěže v rámci Moravskoslezského kraje – dle nabídky</w:t>
      </w:r>
    </w:p>
    <w:p w:rsidR="002E013A" w:rsidRPr="00A206A1" w:rsidRDefault="002E013A" w:rsidP="00C77097">
      <w:pPr>
        <w:jc w:val="both"/>
        <w:rPr>
          <w:rFonts w:asciiTheme="minorHAnsi" w:hAnsiTheme="minorHAnsi" w:cstheme="minorHAnsi"/>
          <w:b/>
          <w:sz w:val="28"/>
          <w:szCs w:val="28"/>
        </w:rPr>
      </w:pPr>
    </w:p>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t>ČÁST V.</w:t>
      </w:r>
      <w:r w:rsidRPr="00A206A1">
        <w:rPr>
          <w:rFonts w:asciiTheme="minorHAnsi" w:hAnsiTheme="minorHAnsi" w:cstheme="minorHAnsi"/>
          <w:b/>
          <w:sz w:val="28"/>
          <w:szCs w:val="28"/>
        </w:rPr>
        <w:tab/>
      </w:r>
      <w:r w:rsidRPr="00BE7AB6">
        <w:rPr>
          <w:rFonts w:asciiTheme="minorHAnsi" w:hAnsiTheme="minorHAnsi" w:cstheme="minorHAnsi"/>
          <w:b/>
          <w:sz w:val="28"/>
          <w:szCs w:val="28"/>
        </w:rPr>
        <w:t>VÝKON</w:t>
      </w:r>
      <w:r w:rsidRPr="00A206A1">
        <w:rPr>
          <w:rFonts w:asciiTheme="minorHAnsi" w:hAnsiTheme="minorHAnsi" w:cstheme="minorHAnsi"/>
          <w:b/>
          <w:sz w:val="28"/>
          <w:szCs w:val="28"/>
        </w:rPr>
        <w:t xml:space="preserve"> STÁTNÍ SPRÁVY</w:t>
      </w:r>
    </w:p>
    <w:p w:rsidR="003C778F" w:rsidRPr="00C2027F" w:rsidRDefault="00614D6B" w:rsidP="00C77097">
      <w:pPr>
        <w:jc w:val="both"/>
        <w:rPr>
          <w:rFonts w:asciiTheme="minorHAnsi" w:hAnsiTheme="minorHAnsi" w:cstheme="minorHAnsi"/>
          <w:b/>
          <w:sz w:val="16"/>
          <w:szCs w:val="16"/>
        </w:rPr>
      </w:pPr>
      <w:r>
        <w:rPr>
          <w:rFonts w:asciiTheme="minorHAnsi" w:hAnsiTheme="minorHAnsi" w:cstheme="minorHAnsi"/>
          <w:b/>
          <w:sz w:val="16"/>
          <w:szCs w:val="16"/>
        </w:rPr>
        <w:pict>
          <v:rect id="_x0000_i1033" style="width:453.6pt;height:1.5pt" o:hralign="center" o:hrstd="t" o:hr="t" fillcolor="#9d9da1" stroked="f"/>
        </w:pict>
      </w:r>
    </w:p>
    <w:tbl>
      <w:tblPr>
        <w:tblpPr w:leftFromText="141" w:rightFromText="141" w:vertAnchor="text" w:horzAnchor="margin" w:tblpXSpec="center" w:tblpY="154"/>
        <w:tblW w:w="7923"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696"/>
        <w:gridCol w:w="2287"/>
      </w:tblGrid>
      <w:tr w:rsidR="003C778F" w:rsidRPr="00A206A1" w:rsidTr="00676395">
        <w:trPr>
          <w:trHeight w:val="330"/>
          <w:tblCellSpacing w:w="20" w:type="dxa"/>
        </w:trPr>
        <w:tc>
          <w:tcPr>
            <w:tcW w:w="5606"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sz w:val="28"/>
                <w:szCs w:val="28"/>
              </w:rPr>
            </w:pPr>
            <w:r w:rsidRPr="00A206A1">
              <w:rPr>
                <w:rFonts w:asciiTheme="minorHAnsi" w:hAnsiTheme="minorHAnsi" w:cstheme="minorHAnsi"/>
                <w:b/>
                <w:bCs/>
                <w:sz w:val="28"/>
                <w:szCs w:val="28"/>
              </w:rPr>
              <w:t xml:space="preserve">Rozhodnutí ředitele </w:t>
            </w:r>
          </w:p>
        </w:tc>
        <w:tc>
          <w:tcPr>
            <w:tcW w:w="2197"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t>Počet</w:t>
            </w:r>
          </w:p>
        </w:tc>
      </w:tr>
      <w:tr w:rsidR="003C778F" w:rsidRPr="00A206A1" w:rsidTr="00676395">
        <w:trPr>
          <w:trHeight w:val="315"/>
          <w:tblCellSpacing w:w="20" w:type="dxa"/>
        </w:trPr>
        <w:tc>
          <w:tcPr>
            <w:tcW w:w="5606"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2E013A">
            <w:pPr>
              <w:jc w:val="both"/>
              <w:rPr>
                <w:rFonts w:asciiTheme="minorHAnsi" w:hAnsiTheme="minorHAnsi" w:cstheme="minorHAnsi"/>
              </w:rPr>
            </w:pPr>
            <w:r w:rsidRPr="00A206A1">
              <w:rPr>
                <w:rFonts w:asciiTheme="minorHAnsi" w:hAnsiTheme="minorHAnsi" w:cstheme="minorHAnsi"/>
              </w:rPr>
              <w:t xml:space="preserve">Přijetí dítěte do MŠ – </w:t>
            </w:r>
            <w:r w:rsidR="00BE1474">
              <w:rPr>
                <w:rFonts w:asciiTheme="minorHAnsi" w:hAnsiTheme="minorHAnsi" w:cstheme="minorHAnsi"/>
              </w:rPr>
              <w:t>201</w:t>
            </w:r>
            <w:r w:rsidR="008C2DE8">
              <w:rPr>
                <w:rFonts w:asciiTheme="minorHAnsi" w:hAnsiTheme="minorHAnsi" w:cstheme="minorHAnsi"/>
              </w:rPr>
              <w:t>8</w:t>
            </w:r>
            <w:r w:rsidR="00D94B3C" w:rsidRPr="00A206A1">
              <w:rPr>
                <w:rFonts w:asciiTheme="minorHAnsi" w:hAnsiTheme="minorHAnsi" w:cstheme="minorHAnsi"/>
              </w:rPr>
              <w:t>/</w:t>
            </w:r>
            <w:r w:rsidR="00230CFF">
              <w:rPr>
                <w:rFonts w:asciiTheme="minorHAnsi" w:hAnsiTheme="minorHAnsi" w:cstheme="minorHAnsi"/>
              </w:rPr>
              <w:t>201</w:t>
            </w:r>
            <w:r w:rsidR="008C2DE8">
              <w:rPr>
                <w:rFonts w:asciiTheme="minorHAnsi" w:hAnsiTheme="minorHAnsi" w:cstheme="minorHAnsi"/>
              </w:rPr>
              <w:t>9</w:t>
            </w:r>
          </w:p>
        </w:tc>
        <w:tc>
          <w:tcPr>
            <w:tcW w:w="2197" w:type="dxa"/>
            <w:tcBorders>
              <w:top w:val="outset" w:sz="6" w:space="0" w:color="auto"/>
              <w:left w:val="outset" w:sz="6" w:space="0" w:color="auto"/>
              <w:bottom w:val="outset" w:sz="6" w:space="0" w:color="auto"/>
              <w:right w:val="outset" w:sz="6" w:space="0" w:color="auto"/>
            </w:tcBorders>
            <w:noWrap/>
            <w:hideMark/>
          </w:tcPr>
          <w:p w:rsidR="003C778F" w:rsidRPr="008636E8" w:rsidRDefault="00AA5452" w:rsidP="00230CFF">
            <w:pPr>
              <w:jc w:val="both"/>
              <w:rPr>
                <w:rFonts w:asciiTheme="minorHAnsi" w:hAnsiTheme="minorHAnsi" w:cstheme="minorHAnsi"/>
              </w:rPr>
            </w:pPr>
            <w:r>
              <w:rPr>
                <w:rFonts w:asciiTheme="minorHAnsi" w:hAnsiTheme="minorHAnsi" w:cstheme="minorHAnsi"/>
              </w:rPr>
              <w:t>87</w:t>
            </w:r>
          </w:p>
        </w:tc>
      </w:tr>
      <w:tr w:rsidR="003C778F" w:rsidRPr="00A206A1" w:rsidTr="00676395">
        <w:trPr>
          <w:trHeight w:val="315"/>
          <w:tblCellSpacing w:w="20" w:type="dxa"/>
        </w:trPr>
        <w:tc>
          <w:tcPr>
            <w:tcW w:w="5606" w:type="dxa"/>
            <w:tcBorders>
              <w:top w:val="outset" w:sz="6" w:space="0" w:color="auto"/>
              <w:left w:val="outset" w:sz="6" w:space="0" w:color="auto"/>
              <w:bottom w:val="outset" w:sz="6" w:space="0" w:color="auto"/>
              <w:right w:val="outset" w:sz="6" w:space="0" w:color="auto"/>
            </w:tcBorders>
            <w:noWrap/>
            <w:hideMark/>
          </w:tcPr>
          <w:p w:rsidR="003C778F" w:rsidRPr="00A206A1" w:rsidRDefault="00676395" w:rsidP="002E013A">
            <w:pPr>
              <w:jc w:val="both"/>
              <w:rPr>
                <w:rFonts w:asciiTheme="minorHAnsi" w:hAnsiTheme="minorHAnsi" w:cstheme="minorHAnsi"/>
              </w:rPr>
            </w:pPr>
            <w:r w:rsidRPr="00A206A1">
              <w:rPr>
                <w:rFonts w:asciiTheme="minorHAnsi" w:hAnsiTheme="minorHAnsi" w:cstheme="minorHAnsi"/>
              </w:rPr>
              <w:t xml:space="preserve">Nepřijetí do MŠ – </w:t>
            </w:r>
            <w:r w:rsidR="00BE1474">
              <w:rPr>
                <w:rFonts w:asciiTheme="minorHAnsi" w:hAnsiTheme="minorHAnsi" w:cstheme="minorHAnsi"/>
              </w:rPr>
              <w:t>201</w:t>
            </w:r>
            <w:r w:rsidR="008C2DE8">
              <w:rPr>
                <w:rFonts w:asciiTheme="minorHAnsi" w:hAnsiTheme="minorHAnsi" w:cstheme="minorHAnsi"/>
              </w:rPr>
              <w:t>8</w:t>
            </w:r>
            <w:r w:rsidR="00D94B3C" w:rsidRPr="00A206A1">
              <w:rPr>
                <w:rFonts w:asciiTheme="minorHAnsi" w:hAnsiTheme="minorHAnsi" w:cstheme="minorHAnsi"/>
              </w:rPr>
              <w:t>/</w:t>
            </w:r>
            <w:r w:rsidR="00230CFF">
              <w:rPr>
                <w:rFonts w:asciiTheme="minorHAnsi" w:hAnsiTheme="minorHAnsi" w:cstheme="minorHAnsi"/>
              </w:rPr>
              <w:t>201</w:t>
            </w:r>
            <w:r w:rsidR="008C2DE8">
              <w:rPr>
                <w:rFonts w:asciiTheme="minorHAnsi" w:hAnsiTheme="minorHAnsi" w:cstheme="minorHAnsi"/>
              </w:rPr>
              <w:t>9</w:t>
            </w:r>
          </w:p>
        </w:tc>
        <w:tc>
          <w:tcPr>
            <w:tcW w:w="2197" w:type="dxa"/>
            <w:tcBorders>
              <w:top w:val="outset" w:sz="6" w:space="0" w:color="auto"/>
              <w:left w:val="outset" w:sz="6" w:space="0" w:color="auto"/>
              <w:bottom w:val="outset" w:sz="6" w:space="0" w:color="auto"/>
              <w:right w:val="outset" w:sz="6" w:space="0" w:color="auto"/>
            </w:tcBorders>
            <w:noWrap/>
            <w:hideMark/>
          </w:tcPr>
          <w:p w:rsidR="003C778F" w:rsidRPr="008636E8" w:rsidRDefault="003843AB" w:rsidP="00C77097">
            <w:pPr>
              <w:jc w:val="both"/>
              <w:rPr>
                <w:rFonts w:asciiTheme="minorHAnsi" w:hAnsiTheme="minorHAnsi" w:cstheme="minorHAnsi"/>
              </w:rPr>
            </w:pPr>
            <w:r>
              <w:rPr>
                <w:rFonts w:asciiTheme="minorHAnsi" w:hAnsiTheme="minorHAnsi" w:cstheme="minorHAnsi"/>
              </w:rPr>
              <w:t>0</w:t>
            </w:r>
          </w:p>
        </w:tc>
      </w:tr>
      <w:tr w:rsidR="00676395" w:rsidRPr="00A206A1" w:rsidTr="00676395">
        <w:trPr>
          <w:trHeight w:val="315"/>
          <w:tblCellSpacing w:w="20" w:type="dxa"/>
        </w:trPr>
        <w:tc>
          <w:tcPr>
            <w:tcW w:w="5606" w:type="dxa"/>
            <w:tcBorders>
              <w:top w:val="outset" w:sz="6" w:space="0" w:color="auto"/>
              <w:left w:val="outset" w:sz="6" w:space="0" w:color="auto"/>
              <w:bottom w:val="outset" w:sz="6" w:space="0" w:color="auto"/>
              <w:right w:val="outset" w:sz="6" w:space="0" w:color="auto"/>
            </w:tcBorders>
            <w:noWrap/>
            <w:hideMark/>
          </w:tcPr>
          <w:p w:rsidR="00676395" w:rsidRPr="00A206A1" w:rsidRDefault="00676395" w:rsidP="00C77097">
            <w:pPr>
              <w:jc w:val="both"/>
              <w:rPr>
                <w:rFonts w:asciiTheme="minorHAnsi" w:hAnsiTheme="minorHAnsi" w:cstheme="minorHAnsi"/>
              </w:rPr>
            </w:pPr>
            <w:r w:rsidRPr="00A206A1">
              <w:rPr>
                <w:rFonts w:asciiTheme="minorHAnsi" w:hAnsiTheme="minorHAnsi" w:cstheme="minorHAnsi"/>
              </w:rPr>
              <w:t>Odvolání proti rozhodnutí</w:t>
            </w:r>
          </w:p>
        </w:tc>
        <w:tc>
          <w:tcPr>
            <w:tcW w:w="2197" w:type="dxa"/>
            <w:tcBorders>
              <w:top w:val="outset" w:sz="6" w:space="0" w:color="auto"/>
              <w:left w:val="outset" w:sz="6" w:space="0" w:color="auto"/>
              <w:bottom w:val="outset" w:sz="6" w:space="0" w:color="auto"/>
              <w:right w:val="outset" w:sz="6" w:space="0" w:color="auto"/>
            </w:tcBorders>
            <w:noWrap/>
            <w:hideMark/>
          </w:tcPr>
          <w:p w:rsidR="00676395" w:rsidRPr="00A206A1" w:rsidRDefault="00676395" w:rsidP="00C77097">
            <w:pPr>
              <w:jc w:val="both"/>
              <w:rPr>
                <w:rFonts w:asciiTheme="minorHAnsi" w:hAnsiTheme="minorHAnsi" w:cstheme="minorHAnsi"/>
                <w:color w:val="FF0000"/>
              </w:rPr>
            </w:pPr>
            <w:r w:rsidRPr="00A206A1">
              <w:rPr>
                <w:rFonts w:asciiTheme="minorHAnsi" w:hAnsiTheme="minorHAnsi" w:cstheme="minorHAnsi"/>
              </w:rPr>
              <w:t>0</w:t>
            </w:r>
          </w:p>
        </w:tc>
      </w:tr>
    </w:tbl>
    <w:p w:rsidR="003C778F" w:rsidRPr="00A206A1" w:rsidRDefault="003C778F" w:rsidP="00C77097">
      <w:pPr>
        <w:jc w:val="both"/>
        <w:rPr>
          <w:rFonts w:asciiTheme="minorHAnsi" w:hAnsiTheme="minorHAnsi" w:cstheme="minorHAnsi"/>
          <w:b/>
          <w:sz w:val="36"/>
          <w:szCs w:val="36"/>
        </w:rPr>
      </w:pPr>
    </w:p>
    <w:p w:rsidR="003C778F" w:rsidRPr="00A206A1" w:rsidRDefault="003C778F" w:rsidP="00C77097">
      <w:pPr>
        <w:jc w:val="both"/>
        <w:rPr>
          <w:rFonts w:asciiTheme="minorHAnsi" w:hAnsiTheme="minorHAnsi" w:cstheme="minorHAnsi"/>
          <w:b/>
          <w:sz w:val="28"/>
          <w:szCs w:val="28"/>
        </w:rPr>
      </w:pPr>
    </w:p>
    <w:tbl>
      <w:tblPr>
        <w:tblpPr w:leftFromText="141" w:rightFromText="141" w:vertAnchor="text" w:horzAnchor="margin" w:tblpXSpec="center" w:tblpY="1091"/>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5694"/>
        <w:gridCol w:w="2268"/>
      </w:tblGrid>
      <w:tr w:rsidR="00676395" w:rsidRPr="00A206A1" w:rsidTr="00676395">
        <w:trPr>
          <w:trHeight w:val="285"/>
          <w:tblCellSpacing w:w="20" w:type="dxa"/>
        </w:trPr>
        <w:tc>
          <w:tcPr>
            <w:tcW w:w="5634" w:type="dxa"/>
            <w:tcBorders>
              <w:top w:val="outset" w:sz="6" w:space="0" w:color="auto"/>
              <w:left w:val="outset" w:sz="6" w:space="0" w:color="auto"/>
              <w:bottom w:val="outset" w:sz="6" w:space="0" w:color="auto"/>
              <w:right w:val="outset" w:sz="6" w:space="0" w:color="auto"/>
            </w:tcBorders>
            <w:hideMark/>
          </w:tcPr>
          <w:p w:rsidR="00676395" w:rsidRPr="00A206A1" w:rsidRDefault="00676395" w:rsidP="00C77097">
            <w:pPr>
              <w:jc w:val="both"/>
              <w:rPr>
                <w:rFonts w:asciiTheme="minorHAnsi" w:hAnsiTheme="minorHAnsi" w:cstheme="minorHAnsi"/>
              </w:rPr>
            </w:pPr>
            <w:r w:rsidRPr="00A206A1">
              <w:rPr>
                <w:rFonts w:asciiTheme="minorHAnsi" w:hAnsiTheme="minorHAnsi" w:cstheme="minorHAnsi"/>
              </w:rPr>
              <w:t>Ukončení docházky dítěte – odchod do ZŠ</w:t>
            </w:r>
          </w:p>
        </w:tc>
        <w:tc>
          <w:tcPr>
            <w:tcW w:w="2208" w:type="dxa"/>
            <w:tcBorders>
              <w:top w:val="outset" w:sz="6" w:space="0" w:color="auto"/>
              <w:left w:val="outset" w:sz="6" w:space="0" w:color="auto"/>
              <w:bottom w:val="outset" w:sz="6" w:space="0" w:color="auto"/>
              <w:right w:val="outset" w:sz="6" w:space="0" w:color="auto"/>
            </w:tcBorders>
            <w:hideMark/>
          </w:tcPr>
          <w:p w:rsidR="00676395" w:rsidRPr="00185CA0" w:rsidRDefault="00AA5C70" w:rsidP="00C77097">
            <w:pPr>
              <w:jc w:val="both"/>
              <w:rPr>
                <w:rFonts w:asciiTheme="minorHAnsi" w:hAnsiTheme="minorHAnsi" w:cstheme="minorHAnsi"/>
              </w:rPr>
            </w:pPr>
            <w:r>
              <w:rPr>
                <w:rFonts w:asciiTheme="minorHAnsi" w:hAnsiTheme="minorHAnsi" w:cstheme="minorHAnsi"/>
              </w:rPr>
              <w:t>67</w:t>
            </w:r>
          </w:p>
        </w:tc>
      </w:tr>
      <w:tr w:rsidR="00676395" w:rsidRPr="00A206A1" w:rsidTr="00C2027F">
        <w:trPr>
          <w:trHeight w:val="300"/>
          <w:tblCellSpacing w:w="20" w:type="dxa"/>
        </w:trPr>
        <w:tc>
          <w:tcPr>
            <w:tcW w:w="5634" w:type="dxa"/>
            <w:tcBorders>
              <w:top w:val="outset" w:sz="6" w:space="0" w:color="auto"/>
              <w:left w:val="outset" w:sz="6" w:space="0" w:color="auto"/>
              <w:bottom w:val="outset" w:sz="6" w:space="0" w:color="auto"/>
              <w:right w:val="outset" w:sz="6" w:space="0" w:color="auto"/>
            </w:tcBorders>
            <w:hideMark/>
          </w:tcPr>
          <w:p w:rsidR="00676395" w:rsidRPr="00AC5157" w:rsidRDefault="00D94B3C" w:rsidP="002E013A">
            <w:pPr>
              <w:jc w:val="both"/>
              <w:rPr>
                <w:rFonts w:asciiTheme="minorHAnsi" w:hAnsiTheme="minorHAnsi" w:cstheme="minorHAnsi"/>
              </w:rPr>
            </w:pPr>
            <w:r w:rsidRPr="00AC5157">
              <w:rPr>
                <w:rFonts w:asciiTheme="minorHAnsi" w:hAnsiTheme="minorHAnsi" w:cstheme="minorHAnsi"/>
              </w:rPr>
              <w:t>O</w:t>
            </w:r>
            <w:r w:rsidR="00676395" w:rsidRPr="00AC5157">
              <w:rPr>
                <w:rFonts w:asciiTheme="minorHAnsi" w:hAnsiTheme="minorHAnsi" w:cstheme="minorHAnsi"/>
              </w:rPr>
              <w:t xml:space="preserve">svobození od úplaty – </w:t>
            </w:r>
            <w:r w:rsidR="00BE1474" w:rsidRPr="00AC5157">
              <w:rPr>
                <w:rFonts w:asciiTheme="minorHAnsi" w:hAnsiTheme="minorHAnsi" w:cstheme="minorHAnsi"/>
              </w:rPr>
              <w:t>201</w:t>
            </w:r>
            <w:r w:rsidR="008C2DE8">
              <w:rPr>
                <w:rFonts w:asciiTheme="minorHAnsi" w:hAnsiTheme="minorHAnsi" w:cstheme="minorHAnsi"/>
              </w:rPr>
              <w:t>8</w:t>
            </w:r>
            <w:r w:rsidRPr="00AC5157">
              <w:rPr>
                <w:rFonts w:asciiTheme="minorHAnsi" w:hAnsiTheme="minorHAnsi" w:cstheme="minorHAnsi"/>
              </w:rPr>
              <w:t>/</w:t>
            </w:r>
            <w:r w:rsidR="00BE1474" w:rsidRPr="00AC5157">
              <w:rPr>
                <w:rFonts w:asciiTheme="minorHAnsi" w:hAnsiTheme="minorHAnsi" w:cstheme="minorHAnsi"/>
              </w:rPr>
              <w:t>201</w:t>
            </w:r>
            <w:r w:rsidR="008C2DE8">
              <w:rPr>
                <w:rFonts w:asciiTheme="minorHAnsi" w:hAnsiTheme="minorHAnsi" w:cstheme="minorHAnsi"/>
              </w:rPr>
              <w:t>9</w:t>
            </w:r>
          </w:p>
        </w:tc>
        <w:tc>
          <w:tcPr>
            <w:tcW w:w="2208" w:type="dxa"/>
            <w:tcBorders>
              <w:top w:val="outset" w:sz="6" w:space="0" w:color="auto"/>
              <w:left w:val="outset" w:sz="6" w:space="0" w:color="auto"/>
              <w:bottom w:val="outset" w:sz="6" w:space="0" w:color="auto"/>
              <w:right w:val="outset" w:sz="6" w:space="0" w:color="auto"/>
            </w:tcBorders>
          </w:tcPr>
          <w:p w:rsidR="00676395" w:rsidRPr="008636E8" w:rsidRDefault="00614D6B" w:rsidP="00C77097">
            <w:pPr>
              <w:jc w:val="both"/>
              <w:rPr>
                <w:rFonts w:asciiTheme="minorHAnsi" w:hAnsiTheme="minorHAnsi" w:cstheme="minorHAnsi"/>
              </w:rPr>
            </w:pPr>
            <w:r>
              <w:rPr>
                <w:rFonts w:asciiTheme="minorHAnsi" w:hAnsiTheme="minorHAnsi" w:cstheme="minorHAnsi"/>
              </w:rPr>
              <w:t>46</w:t>
            </w:r>
          </w:p>
        </w:tc>
      </w:tr>
      <w:tr w:rsidR="00676395" w:rsidRPr="00A206A1" w:rsidTr="00676395">
        <w:trPr>
          <w:tblCellSpacing w:w="20" w:type="dxa"/>
        </w:trPr>
        <w:tc>
          <w:tcPr>
            <w:tcW w:w="5634" w:type="dxa"/>
            <w:tcBorders>
              <w:top w:val="outset" w:sz="6" w:space="0" w:color="auto"/>
              <w:left w:val="outset" w:sz="6" w:space="0" w:color="auto"/>
              <w:bottom w:val="outset" w:sz="6" w:space="0" w:color="auto"/>
              <w:right w:val="outset" w:sz="6" w:space="0" w:color="auto"/>
            </w:tcBorders>
            <w:hideMark/>
          </w:tcPr>
          <w:p w:rsidR="00676395" w:rsidRPr="00AC5157" w:rsidRDefault="00D94B3C" w:rsidP="002E013A">
            <w:pPr>
              <w:jc w:val="both"/>
              <w:rPr>
                <w:rFonts w:asciiTheme="minorHAnsi" w:hAnsiTheme="minorHAnsi" w:cstheme="minorHAnsi"/>
              </w:rPr>
            </w:pPr>
            <w:r w:rsidRPr="00AC5157">
              <w:rPr>
                <w:rFonts w:asciiTheme="minorHAnsi" w:hAnsiTheme="minorHAnsi" w:cstheme="minorHAnsi"/>
              </w:rPr>
              <w:t>S</w:t>
            </w:r>
            <w:r w:rsidR="00676395" w:rsidRPr="00AC5157">
              <w:rPr>
                <w:rFonts w:asciiTheme="minorHAnsi" w:hAnsiTheme="minorHAnsi" w:cstheme="minorHAnsi"/>
              </w:rPr>
              <w:t xml:space="preserve">nížení úplaty – </w:t>
            </w:r>
            <w:r w:rsidR="00BE1474" w:rsidRPr="00AC5157">
              <w:rPr>
                <w:rFonts w:asciiTheme="minorHAnsi" w:hAnsiTheme="minorHAnsi" w:cstheme="minorHAnsi"/>
              </w:rPr>
              <w:t>201</w:t>
            </w:r>
            <w:r w:rsidR="008C2DE8">
              <w:rPr>
                <w:rFonts w:asciiTheme="minorHAnsi" w:hAnsiTheme="minorHAnsi" w:cstheme="minorHAnsi"/>
              </w:rPr>
              <w:t>8</w:t>
            </w:r>
            <w:r w:rsidRPr="00AC5157">
              <w:rPr>
                <w:rFonts w:asciiTheme="minorHAnsi" w:hAnsiTheme="minorHAnsi" w:cstheme="minorHAnsi"/>
              </w:rPr>
              <w:t>/</w:t>
            </w:r>
            <w:r w:rsidR="00BE1474" w:rsidRPr="00AC5157">
              <w:rPr>
                <w:rFonts w:asciiTheme="minorHAnsi" w:hAnsiTheme="minorHAnsi" w:cstheme="minorHAnsi"/>
              </w:rPr>
              <w:t>201</w:t>
            </w:r>
            <w:r w:rsidR="008C2DE8">
              <w:rPr>
                <w:rFonts w:asciiTheme="minorHAnsi" w:hAnsiTheme="minorHAnsi" w:cstheme="minorHAnsi"/>
              </w:rPr>
              <w:t>9</w:t>
            </w:r>
          </w:p>
        </w:tc>
        <w:tc>
          <w:tcPr>
            <w:tcW w:w="2208" w:type="dxa"/>
            <w:tcBorders>
              <w:top w:val="outset" w:sz="6" w:space="0" w:color="auto"/>
              <w:left w:val="outset" w:sz="6" w:space="0" w:color="auto"/>
              <w:bottom w:val="outset" w:sz="6" w:space="0" w:color="auto"/>
              <w:right w:val="outset" w:sz="6" w:space="0" w:color="auto"/>
            </w:tcBorders>
            <w:hideMark/>
          </w:tcPr>
          <w:p w:rsidR="00676395" w:rsidRPr="008636E8" w:rsidRDefault="008636E8" w:rsidP="00C77097">
            <w:pPr>
              <w:jc w:val="both"/>
              <w:rPr>
                <w:rFonts w:asciiTheme="minorHAnsi" w:hAnsiTheme="minorHAnsi" w:cstheme="minorHAnsi"/>
              </w:rPr>
            </w:pPr>
            <w:r w:rsidRPr="008636E8">
              <w:rPr>
                <w:rFonts w:asciiTheme="minorHAnsi" w:hAnsiTheme="minorHAnsi" w:cstheme="minorHAnsi"/>
              </w:rPr>
              <w:t>1</w:t>
            </w:r>
            <w:r w:rsidR="00614D6B">
              <w:rPr>
                <w:rFonts w:asciiTheme="minorHAnsi" w:hAnsiTheme="minorHAnsi" w:cstheme="minorHAnsi"/>
              </w:rPr>
              <w:t>05</w:t>
            </w:r>
          </w:p>
        </w:tc>
      </w:tr>
    </w:tbl>
    <w:p w:rsidR="003C778F" w:rsidRPr="00A206A1" w:rsidRDefault="003C778F" w:rsidP="00C77097">
      <w:pPr>
        <w:jc w:val="both"/>
        <w:rPr>
          <w:rFonts w:asciiTheme="minorHAnsi" w:hAnsiTheme="minorHAnsi" w:cstheme="minorHAnsi"/>
          <w:b/>
          <w:sz w:val="28"/>
          <w:szCs w:val="28"/>
        </w:rPr>
      </w:pPr>
    </w:p>
    <w:p w:rsidR="003C778F" w:rsidRPr="00A206A1" w:rsidRDefault="003C778F" w:rsidP="00C77097">
      <w:pPr>
        <w:jc w:val="both"/>
        <w:rPr>
          <w:rFonts w:asciiTheme="minorHAnsi" w:hAnsiTheme="minorHAnsi" w:cstheme="minorHAnsi"/>
          <w:b/>
          <w:sz w:val="28"/>
          <w:szCs w:val="28"/>
        </w:rPr>
      </w:pPr>
    </w:p>
    <w:p w:rsidR="003C778F" w:rsidRPr="00A206A1" w:rsidRDefault="003C778F" w:rsidP="00C77097">
      <w:pPr>
        <w:tabs>
          <w:tab w:val="left" w:pos="426"/>
        </w:tabs>
        <w:jc w:val="both"/>
        <w:rPr>
          <w:rFonts w:asciiTheme="minorHAnsi" w:hAnsiTheme="minorHAnsi" w:cstheme="minorHAnsi"/>
          <w:b/>
          <w:sz w:val="28"/>
          <w:szCs w:val="28"/>
        </w:rPr>
      </w:pPr>
    </w:p>
    <w:p w:rsidR="00F16D82" w:rsidRPr="00A206A1" w:rsidRDefault="00F16D82" w:rsidP="00C77097">
      <w:pPr>
        <w:jc w:val="both"/>
        <w:rPr>
          <w:rFonts w:asciiTheme="minorHAnsi" w:hAnsiTheme="minorHAnsi" w:cstheme="minorHAnsi"/>
          <w:b/>
          <w:sz w:val="28"/>
          <w:szCs w:val="28"/>
        </w:rPr>
      </w:pPr>
    </w:p>
    <w:p w:rsidR="00F16D82" w:rsidRPr="00A206A1" w:rsidRDefault="00F16D82" w:rsidP="00C77097">
      <w:pPr>
        <w:jc w:val="both"/>
        <w:rPr>
          <w:rFonts w:asciiTheme="minorHAnsi" w:hAnsiTheme="minorHAnsi" w:cstheme="minorHAnsi"/>
          <w:b/>
          <w:sz w:val="28"/>
          <w:szCs w:val="28"/>
        </w:rPr>
      </w:pPr>
    </w:p>
    <w:p w:rsidR="00F16D82" w:rsidRDefault="00F16D82" w:rsidP="00C77097">
      <w:pPr>
        <w:jc w:val="both"/>
        <w:rPr>
          <w:rFonts w:asciiTheme="minorHAnsi" w:hAnsiTheme="minorHAnsi" w:cstheme="minorHAnsi"/>
          <w:b/>
          <w:sz w:val="28"/>
          <w:szCs w:val="28"/>
        </w:rPr>
      </w:pPr>
    </w:p>
    <w:p w:rsidR="00C2027F" w:rsidRPr="00A206A1" w:rsidRDefault="00C2027F" w:rsidP="00C77097">
      <w:pPr>
        <w:jc w:val="both"/>
        <w:rPr>
          <w:rFonts w:asciiTheme="minorHAnsi" w:hAnsiTheme="minorHAnsi" w:cstheme="minorHAnsi"/>
          <w:b/>
          <w:sz w:val="28"/>
          <w:szCs w:val="28"/>
        </w:rPr>
      </w:pPr>
    </w:p>
    <w:p w:rsidR="00FA03D2" w:rsidRPr="00A206A1" w:rsidRDefault="00FA03D2" w:rsidP="00C77097">
      <w:pPr>
        <w:jc w:val="both"/>
        <w:rPr>
          <w:rFonts w:asciiTheme="minorHAnsi" w:hAnsiTheme="minorHAnsi" w:cstheme="minorHAnsi"/>
          <w:b/>
          <w:sz w:val="28"/>
          <w:szCs w:val="28"/>
        </w:rPr>
      </w:pPr>
    </w:p>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t>ČÁST VI.</w:t>
      </w:r>
      <w:r w:rsidRPr="00A206A1">
        <w:rPr>
          <w:rFonts w:asciiTheme="minorHAnsi" w:hAnsiTheme="minorHAnsi" w:cstheme="minorHAnsi"/>
          <w:b/>
          <w:sz w:val="28"/>
          <w:szCs w:val="28"/>
        </w:rPr>
        <w:tab/>
        <w:t>ÚDAJE O PRACOVNICÍCH ŠKOLY</w:t>
      </w:r>
    </w:p>
    <w:p w:rsidR="003C778F" w:rsidRPr="00A206A1" w:rsidRDefault="00614D6B" w:rsidP="00C77097">
      <w:pPr>
        <w:jc w:val="both"/>
        <w:rPr>
          <w:rFonts w:asciiTheme="minorHAnsi" w:hAnsiTheme="minorHAnsi" w:cstheme="minorHAnsi"/>
          <w:b/>
          <w:sz w:val="16"/>
          <w:szCs w:val="16"/>
        </w:rPr>
      </w:pPr>
      <w:r>
        <w:rPr>
          <w:rFonts w:asciiTheme="minorHAnsi" w:hAnsiTheme="minorHAnsi" w:cstheme="minorHAnsi"/>
          <w:b/>
          <w:sz w:val="16"/>
          <w:szCs w:val="16"/>
        </w:rPr>
        <w:pict>
          <v:rect id="_x0000_i1034" style="width:453.6pt;height:1.5pt" o:hralign="center" o:hrstd="t" o:hr="t" fillcolor="#9d9da1" stroked="f"/>
        </w:pict>
      </w:r>
    </w:p>
    <w:p w:rsidR="003C778F" w:rsidRPr="00A206A1" w:rsidRDefault="003C778F" w:rsidP="00C77097">
      <w:pPr>
        <w:jc w:val="both"/>
        <w:rPr>
          <w:rFonts w:asciiTheme="minorHAnsi" w:hAnsiTheme="minorHAnsi" w:cstheme="minorHAnsi"/>
          <w:b/>
          <w:sz w:val="16"/>
          <w:szCs w:val="16"/>
        </w:rPr>
      </w:pPr>
    </w:p>
    <w:p w:rsidR="003C778F" w:rsidRPr="00A206A1" w:rsidRDefault="00985F58" w:rsidP="00C77097">
      <w:pPr>
        <w:jc w:val="both"/>
        <w:rPr>
          <w:rFonts w:asciiTheme="minorHAnsi" w:hAnsiTheme="minorHAnsi" w:cstheme="minorHAnsi"/>
          <w:b/>
          <w:sz w:val="28"/>
          <w:szCs w:val="28"/>
        </w:rPr>
      </w:pPr>
      <w:r w:rsidRPr="00A206A1">
        <w:rPr>
          <w:rFonts w:asciiTheme="minorHAnsi" w:hAnsiTheme="minorHAnsi" w:cstheme="minorHAnsi"/>
          <w:b/>
          <w:sz w:val="28"/>
          <w:szCs w:val="28"/>
        </w:rPr>
        <w:t>a/ KVALIFIKOVANOST UČITELŮ</w:t>
      </w:r>
    </w:p>
    <w:tbl>
      <w:tblPr>
        <w:tblW w:w="7043" w:type="dxa"/>
        <w:tblCellSpacing w:w="20" w:type="dxa"/>
        <w:tblInd w:w="77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3890"/>
        <w:gridCol w:w="3213"/>
      </w:tblGrid>
      <w:tr w:rsidR="003C778F" w:rsidRPr="00A206A1" w:rsidTr="001C3778">
        <w:trPr>
          <w:trHeight w:val="330"/>
          <w:tblCellSpacing w:w="20" w:type="dxa"/>
        </w:trPr>
        <w:tc>
          <w:tcPr>
            <w:tcW w:w="380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Vzdělání - nejvyšší dosažené</w:t>
            </w:r>
          </w:p>
        </w:tc>
        <w:tc>
          <w:tcPr>
            <w:tcW w:w="3123"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Počet</w:t>
            </w:r>
          </w:p>
        </w:tc>
      </w:tr>
      <w:tr w:rsidR="003C778F" w:rsidRPr="00A206A1" w:rsidTr="001C3778">
        <w:trPr>
          <w:trHeight w:val="315"/>
          <w:tblCellSpacing w:w="20" w:type="dxa"/>
        </w:trPr>
        <w:tc>
          <w:tcPr>
            <w:tcW w:w="380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Střední pedagogická škola</w:t>
            </w:r>
          </w:p>
        </w:tc>
        <w:tc>
          <w:tcPr>
            <w:tcW w:w="3123" w:type="dxa"/>
            <w:tcBorders>
              <w:top w:val="outset" w:sz="6" w:space="0" w:color="auto"/>
              <w:left w:val="outset" w:sz="6" w:space="0" w:color="auto"/>
              <w:bottom w:val="outset" w:sz="6" w:space="0" w:color="auto"/>
              <w:right w:val="outset" w:sz="6" w:space="0" w:color="auto"/>
            </w:tcBorders>
            <w:noWrap/>
            <w:hideMark/>
          </w:tcPr>
          <w:p w:rsidR="003C778F" w:rsidRPr="00B86707" w:rsidRDefault="00AB787D" w:rsidP="00C77097">
            <w:pPr>
              <w:jc w:val="both"/>
              <w:rPr>
                <w:rFonts w:asciiTheme="minorHAnsi" w:hAnsiTheme="minorHAnsi" w:cstheme="minorHAnsi"/>
              </w:rPr>
            </w:pPr>
            <w:r>
              <w:rPr>
                <w:rFonts w:asciiTheme="minorHAnsi" w:hAnsiTheme="minorHAnsi" w:cstheme="minorHAnsi"/>
              </w:rPr>
              <w:t>14</w:t>
            </w:r>
          </w:p>
        </w:tc>
      </w:tr>
      <w:tr w:rsidR="003C778F" w:rsidRPr="00A206A1" w:rsidTr="001C3778">
        <w:trPr>
          <w:trHeight w:val="315"/>
          <w:tblCellSpacing w:w="20" w:type="dxa"/>
        </w:trPr>
        <w:tc>
          <w:tcPr>
            <w:tcW w:w="380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VŠ - předškolní výchova</w:t>
            </w:r>
          </w:p>
        </w:tc>
        <w:tc>
          <w:tcPr>
            <w:tcW w:w="3123" w:type="dxa"/>
            <w:tcBorders>
              <w:top w:val="outset" w:sz="6" w:space="0" w:color="auto"/>
              <w:left w:val="outset" w:sz="6" w:space="0" w:color="auto"/>
              <w:bottom w:val="outset" w:sz="6" w:space="0" w:color="auto"/>
              <w:right w:val="outset" w:sz="6" w:space="0" w:color="auto"/>
            </w:tcBorders>
            <w:noWrap/>
            <w:hideMark/>
          </w:tcPr>
          <w:p w:rsidR="003C778F" w:rsidRPr="00B86707" w:rsidRDefault="00AB787D" w:rsidP="00C77097">
            <w:pPr>
              <w:jc w:val="both"/>
              <w:rPr>
                <w:rFonts w:asciiTheme="minorHAnsi" w:hAnsiTheme="minorHAnsi" w:cstheme="minorHAnsi"/>
              </w:rPr>
            </w:pPr>
            <w:r>
              <w:rPr>
                <w:rFonts w:asciiTheme="minorHAnsi" w:hAnsiTheme="minorHAnsi" w:cstheme="minorHAnsi"/>
              </w:rPr>
              <w:t>3</w:t>
            </w:r>
          </w:p>
        </w:tc>
      </w:tr>
      <w:tr w:rsidR="003C778F" w:rsidRPr="00A206A1" w:rsidTr="001C3778">
        <w:trPr>
          <w:trHeight w:val="315"/>
          <w:tblCellSpacing w:w="20" w:type="dxa"/>
        </w:trPr>
        <w:tc>
          <w:tcPr>
            <w:tcW w:w="380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VŠ - speciální pedagogika</w:t>
            </w:r>
          </w:p>
        </w:tc>
        <w:tc>
          <w:tcPr>
            <w:tcW w:w="3123" w:type="dxa"/>
            <w:tcBorders>
              <w:top w:val="outset" w:sz="6" w:space="0" w:color="auto"/>
              <w:left w:val="outset" w:sz="6" w:space="0" w:color="auto"/>
              <w:bottom w:val="outset" w:sz="6" w:space="0" w:color="auto"/>
              <w:right w:val="outset" w:sz="6" w:space="0" w:color="auto"/>
            </w:tcBorders>
            <w:noWrap/>
            <w:hideMark/>
          </w:tcPr>
          <w:p w:rsidR="003C778F" w:rsidRPr="00B86707" w:rsidRDefault="008636E8" w:rsidP="00C77097">
            <w:pPr>
              <w:jc w:val="both"/>
              <w:rPr>
                <w:rFonts w:asciiTheme="minorHAnsi" w:hAnsiTheme="minorHAnsi" w:cstheme="minorHAnsi"/>
              </w:rPr>
            </w:pPr>
            <w:r w:rsidRPr="00B86707">
              <w:rPr>
                <w:rFonts w:asciiTheme="minorHAnsi" w:hAnsiTheme="minorHAnsi" w:cstheme="minorHAnsi"/>
              </w:rPr>
              <w:t>3</w:t>
            </w:r>
          </w:p>
        </w:tc>
      </w:tr>
      <w:tr w:rsidR="003C778F" w:rsidRPr="00A206A1" w:rsidTr="001C3778">
        <w:trPr>
          <w:trHeight w:val="315"/>
          <w:tblCellSpacing w:w="20" w:type="dxa"/>
        </w:trPr>
        <w:tc>
          <w:tcPr>
            <w:tcW w:w="380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Jiné</w:t>
            </w:r>
          </w:p>
        </w:tc>
        <w:tc>
          <w:tcPr>
            <w:tcW w:w="3123" w:type="dxa"/>
            <w:tcBorders>
              <w:top w:val="outset" w:sz="6" w:space="0" w:color="auto"/>
              <w:left w:val="outset" w:sz="6" w:space="0" w:color="auto"/>
              <w:bottom w:val="outset" w:sz="6" w:space="0" w:color="auto"/>
              <w:right w:val="outset" w:sz="6" w:space="0" w:color="auto"/>
            </w:tcBorders>
            <w:noWrap/>
            <w:hideMark/>
          </w:tcPr>
          <w:p w:rsidR="003C778F" w:rsidRPr="00A206A1" w:rsidRDefault="00D64138" w:rsidP="00C77097">
            <w:pPr>
              <w:jc w:val="both"/>
              <w:rPr>
                <w:rFonts w:asciiTheme="minorHAnsi" w:hAnsiTheme="minorHAnsi" w:cstheme="minorHAnsi"/>
              </w:rPr>
            </w:pPr>
            <w:r w:rsidRPr="00A206A1">
              <w:rPr>
                <w:rFonts w:asciiTheme="minorHAnsi" w:hAnsiTheme="minorHAnsi" w:cstheme="minorHAnsi"/>
              </w:rPr>
              <w:t>0</w:t>
            </w:r>
          </w:p>
        </w:tc>
      </w:tr>
    </w:tbl>
    <w:p w:rsidR="003C778F" w:rsidRPr="00A206A1" w:rsidRDefault="003C778F" w:rsidP="00C77097">
      <w:pPr>
        <w:jc w:val="both"/>
        <w:rPr>
          <w:rFonts w:asciiTheme="minorHAnsi" w:hAnsiTheme="minorHAnsi" w:cstheme="minorHAnsi"/>
          <w:b/>
          <w:sz w:val="36"/>
          <w:szCs w:val="36"/>
        </w:rPr>
      </w:pPr>
    </w:p>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t>b/ KVALIFIKOVANOST</w:t>
      </w:r>
    </w:p>
    <w:tbl>
      <w:tblPr>
        <w:tblW w:w="7000" w:type="dxa"/>
        <w:tblCellSpacing w:w="20" w:type="dxa"/>
        <w:tblInd w:w="77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3815"/>
        <w:gridCol w:w="1760"/>
        <w:gridCol w:w="1515"/>
      </w:tblGrid>
      <w:tr w:rsidR="003C778F" w:rsidRPr="00A206A1" w:rsidTr="001C3778">
        <w:trPr>
          <w:trHeight w:val="330"/>
          <w:tblCellSpacing w:w="20" w:type="dxa"/>
        </w:trPr>
        <w:tc>
          <w:tcPr>
            <w:tcW w:w="3725" w:type="dxa"/>
            <w:tcBorders>
              <w:top w:val="outset" w:sz="6" w:space="0" w:color="auto"/>
              <w:left w:val="outset" w:sz="6" w:space="0" w:color="auto"/>
              <w:bottom w:val="outset" w:sz="6" w:space="0" w:color="auto"/>
              <w:right w:val="outset" w:sz="6" w:space="0" w:color="auto"/>
            </w:tcBorders>
            <w:noWrap/>
          </w:tcPr>
          <w:p w:rsidR="003C778F" w:rsidRPr="00A206A1" w:rsidRDefault="003C778F" w:rsidP="00C77097">
            <w:pPr>
              <w:jc w:val="both"/>
              <w:rPr>
                <w:rFonts w:asciiTheme="minorHAnsi" w:hAnsiTheme="minorHAnsi" w:cstheme="minorHAnsi"/>
              </w:rPr>
            </w:pPr>
          </w:p>
        </w:tc>
        <w:tc>
          <w:tcPr>
            <w:tcW w:w="169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Počet</w:t>
            </w:r>
          </w:p>
        </w:tc>
        <w:tc>
          <w:tcPr>
            <w:tcW w:w="142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v %</w:t>
            </w:r>
          </w:p>
        </w:tc>
      </w:tr>
      <w:tr w:rsidR="003C778F" w:rsidRPr="00A206A1" w:rsidTr="001C3778">
        <w:trPr>
          <w:trHeight w:val="315"/>
          <w:tblCellSpacing w:w="20" w:type="dxa"/>
        </w:trPr>
        <w:tc>
          <w:tcPr>
            <w:tcW w:w="372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Kvalifikovaní pracovníci</w:t>
            </w:r>
          </w:p>
        </w:tc>
        <w:tc>
          <w:tcPr>
            <w:tcW w:w="1690" w:type="dxa"/>
            <w:tcBorders>
              <w:top w:val="outset" w:sz="6" w:space="0" w:color="auto"/>
              <w:left w:val="outset" w:sz="6" w:space="0" w:color="auto"/>
              <w:bottom w:val="outset" w:sz="6" w:space="0" w:color="auto"/>
              <w:right w:val="outset" w:sz="6" w:space="0" w:color="auto"/>
            </w:tcBorders>
            <w:noWrap/>
            <w:hideMark/>
          </w:tcPr>
          <w:p w:rsidR="003C778F" w:rsidRPr="00A206A1" w:rsidRDefault="00614D6B" w:rsidP="00C77097">
            <w:pPr>
              <w:jc w:val="both"/>
              <w:rPr>
                <w:rFonts w:asciiTheme="minorHAnsi" w:hAnsiTheme="minorHAnsi" w:cstheme="minorHAnsi"/>
              </w:rPr>
            </w:pPr>
            <w:r>
              <w:rPr>
                <w:rFonts w:asciiTheme="minorHAnsi" w:hAnsiTheme="minorHAnsi" w:cstheme="minorHAnsi"/>
              </w:rPr>
              <w:t>20</w:t>
            </w:r>
          </w:p>
        </w:tc>
        <w:tc>
          <w:tcPr>
            <w:tcW w:w="1425" w:type="dxa"/>
            <w:tcBorders>
              <w:top w:val="outset" w:sz="6" w:space="0" w:color="auto"/>
              <w:left w:val="outset" w:sz="6" w:space="0" w:color="auto"/>
              <w:bottom w:val="outset" w:sz="6" w:space="0" w:color="auto"/>
              <w:right w:val="outset" w:sz="6" w:space="0" w:color="auto"/>
            </w:tcBorders>
            <w:noWrap/>
            <w:hideMark/>
          </w:tcPr>
          <w:p w:rsidR="003C778F" w:rsidRPr="00A206A1" w:rsidRDefault="00D64138" w:rsidP="00C77097">
            <w:pPr>
              <w:jc w:val="both"/>
              <w:rPr>
                <w:rFonts w:asciiTheme="minorHAnsi" w:hAnsiTheme="minorHAnsi" w:cstheme="minorHAnsi"/>
              </w:rPr>
            </w:pPr>
            <w:r w:rsidRPr="00A206A1">
              <w:rPr>
                <w:rFonts w:asciiTheme="minorHAnsi" w:hAnsiTheme="minorHAnsi" w:cstheme="minorHAnsi"/>
              </w:rPr>
              <w:t>100</w:t>
            </w:r>
            <w:r w:rsidR="000772FC" w:rsidRPr="00A206A1">
              <w:rPr>
                <w:rFonts w:asciiTheme="minorHAnsi" w:hAnsiTheme="minorHAnsi" w:cstheme="minorHAnsi"/>
              </w:rPr>
              <w:t xml:space="preserve"> </w:t>
            </w:r>
            <w:r w:rsidR="003C778F" w:rsidRPr="00A206A1">
              <w:rPr>
                <w:rFonts w:asciiTheme="minorHAnsi" w:hAnsiTheme="minorHAnsi" w:cstheme="minorHAnsi"/>
              </w:rPr>
              <w:t>%</w:t>
            </w:r>
          </w:p>
        </w:tc>
      </w:tr>
      <w:tr w:rsidR="003C778F" w:rsidRPr="00A206A1" w:rsidTr="001C3778">
        <w:trPr>
          <w:trHeight w:val="315"/>
          <w:tblCellSpacing w:w="20" w:type="dxa"/>
        </w:trPr>
        <w:tc>
          <w:tcPr>
            <w:tcW w:w="372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Nekvalifikovaní pracovníci</w:t>
            </w:r>
          </w:p>
        </w:tc>
        <w:tc>
          <w:tcPr>
            <w:tcW w:w="1690" w:type="dxa"/>
            <w:tcBorders>
              <w:top w:val="outset" w:sz="6" w:space="0" w:color="auto"/>
              <w:left w:val="outset" w:sz="6" w:space="0" w:color="auto"/>
              <w:bottom w:val="outset" w:sz="6" w:space="0" w:color="auto"/>
              <w:right w:val="outset" w:sz="6" w:space="0" w:color="auto"/>
            </w:tcBorders>
            <w:noWrap/>
            <w:hideMark/>
          </w:tcPr>
          <w:p w:rsidR="003C778F" w:rsidRPr="00A206A1" w:rsidRDefault="00614D6B" w:rsidP="00C77097">
            <w:pPr>
              <w:jc w:val="both"/>
              <w:rPr>
                <w:rFonts w:asciiTheme="minorHAnsi" w:hAnsiTheme="minorHAnsi" w:cstheme="minorHAnsi"/>
              </w:rPr>
            </w:pPr>
            <w:r>
              <w:rPr>
                <w:rFonts w:asciiTheme="minorHAnsi" w:hAnsiTheme="minorHAnsi" w:cstheme="minorHAnsi"/>
              </w:rPr>
              <w:t>0</w:t>
            </w:r>
          </w:p>
        </w:tc>
        <w:tc>
          <w:tcPr>
            <w:tcW w:w="1425" w:type="dxa"/>
            <w:tcBorders>
              <w:top w:val="outset" w:sz="6" w:space="0" w:color="auto"/>
              <w:left w:val="outset" w:sz="6" w:space="0" w:color="auto"/>
              <w:bottom w:val="outset" w:sz="6" w:space="0" w:color="auto"/>
              <w:right w:val="outset" w:sz="6" w:space="0" w:color="auto"/>
            </w:tcBorders>
            <w:noWrap/>
            <w:hideMark/>
          </w:tcPr>
          <w:p w:rsidR="003C778F" w:rsidRPr="00A206A1" w:rsidRDefault="00AB787D" w:rsidP="00C77097">
            <w:pPr>
              <w:jc w:val="both"/>
              <w:rPr>
                <w:rFonts w:asciiTheme="minorHAnsi" w:hAnsiTheme="minorHAnsi" w:cstheme="minorHAnsi"/>
              </w:rPr>
            </w:pPr>
            <w:r>
              <w:rPr>
                <w:rFonts w:asciiTheme="minorHAnsi" w:hAnsiTheme="minorHAnsi" w:cstheme="minorHAnsi"/>
              </w:rPr>
              <w:t>100 %</w:t>
            </w:r>
          </w:p>
        </w:tc>
      </w:tr>
    </w:tbl>
    <w:p w:rsidR="003C778F" w:rsidRPr="00A206A1" w:rsidRDefault="003C778F" w:rsidP="00C77097">
      <w:pPr>
        <w:jc w:val="both"/>
        <w:rPr>
          <w:rFonts w:asciiTheme="minorHAnsi" w:hAnsiTheme="minorHAnsi" w:cstheme="minorHAnsi"/>
          <w:b/>
          <w:sz w:val="28"/>
          <w:szCs w:val="28"/>
        </w:rPr>
      </w:pPr>
    </w:p>
    <w:p w:rsidR="003C778F" w:rsidRPr="008636E8" w:rsidRDefault="003C778F" w:rsidP="00C77097">
      <w:pPr>
        <w:jc w:val="both"/>
        <w:rPr>
          <w:rFonts w:asciiTheme="minorHAnsi" w:hAnsiTheme="minorHAnsi" w:cstheme="minorHAnsi"/>
          <w:b/>
          <w:sz w:val="28"/>
          <w:szCs w:val="28"/>
        </w:rPr>
      </w:pPr>
      <w:r w:rsidRPr="008636E8">
        <w:rPr>
          <w:rFonts w:asciiTheme="minorHAnsi" w:hAnsiTheme="minorHAnsi" w:cstheme="minorHAnsi"/>
          <w:b/>
          <w:sz w:val="28"/>
          <w:szCs w:val="28"/>
        </w:rPr>
        <w:t>c/ VĚKOVÉ SLOŽENÍ PEDAGOGICKÝCH PRACOVNÍKŮ</w:t>
      </w:r>
    </w:p>
    <w:tbl>
      <w:tblPr>
        <w:tblW w:w="8791" w:type="dxa"/>
        <w:tblCellSpacing w:w="20" w:type="dxa"/>
        <w:tblInd w:w="77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445"/>
        <w:gridCol w:w="1540"/>
        <w:gridCol w:w="1540"/>
        <w:gridCol w:w="1680"/>
        <w:gridCol w:w="1580"/>
        <w:gridCol w:w="1186"/>
      </w:tblGrid>
      <w:tr w:rsidR="003C778F" w:rsidRPr="00A206A1" w:rsidTr="003C778F">
        <w:trPr>
          <w:trHeight w:val="270"/>
          <w:tblCellSpacing w:w="20" w:type="dxa"/>
        </w:trPr>
        <w:tc>
          <w:tcPr>
            <w:tcW w:w="1355" w:type="dxa"/>
            <w:tcBorders>
              <w:top w:val="outset" w:sz="6" w:space="0" w:color="auto"/>
              <w:left w:val="outset" w:sz="6" w:space="0" w:color="auto"/>
              <w:bottom w:val="outset" w:sz="6" w:space="0" w:color="auto"/>
              <w:right w:val="outset" w:sz="6" w:space="0" w:color="auto"/>
            </w:tcBorders>
            <w:noWrap/>
          </w:tcPr>
          <w:p w:rsidR="003C778F" w:rsidRPr="00A206A1" w:rsidRDefault="003C778F" w:rsidP="00C77097">
            <w:pPr>
              <w:jc w:val="both"/>
              <w:rPr>
                <w:rFonts w:asciiTheme="minorHAnsi" w:hAnsiTheme="minorHAnsi" w:cstheme="minorHAnsi"/>
              </w:rPr>
            </w:pPr>
          </w:p>
        </w:tc>
        <w:tc>
          <w:tcPr>
            <w:tcW w:w="147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do 35 let</w:t>
            </w:r>
          </w:p>
        </w:tc>
        <w:tc>
          <w:tcPr>
            <w:tcW w:w="147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35 - 50 let</w:t>
            </w:r>
          </w:p>
        </w:tc>
        <w:tc>
          <w:tcPr>
            <w:tcW w:w="161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nad 50 let</w:t>
            </w:r>
          </w:p>
        </w:tc>
        <w:tc>
          <w:tcPr>
            <w:tcW w:w="151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důchodci</w:t>
            </w:r>
          </w:p>
        </w:tc>
        <w:tc>
          <w:tcPr>
            <w:tcW w:w="1096"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Celkem</w:t>
            </w:r>
          </w:p>
        </w:tc>
      </w:tr>
      <w:tr w:rsidR="003C778F" w:rsidRPr="00A206A1" w:rsidTr="003C778F">
        <w:trPr>
          <w:trHeight w:val="315"/>
          <w:tblCellSpacing w:w="20" w:type="dxa"/>
        </w:trPr>
        <w:tc>
          <w:tcPr>
            <w:tcW w:w="1355"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Počet</w:t>
            </w:r>
          </w:p>
        </w:tc>
        <w:tc>
          <w:tcPr>
            <w:tcW w:w="1470" w:type="dxa"/>
            <w:tcBorders>
              <w:top w:val="outset" w:sz="6" w:space="0" w:color="auto"/>
              <w:left w:val="outset" w:sz="6" w:space="0" w:color="auto"/>
              <w:bottom w:val="outset" w:sz="6" w:space="0" w:color="auto"/>
              <w:right w:val="outset" w:sz="6" w:space="0" w:color="auto"/>
            </w:tcBorders>
            <w:noWrap/>
            <w:hideMark/>
          </w:tcPr>
          <w:p w:rsidR="003C778F" w:rsidRPr="00A206A1" w:rsidRDefault="00614D6B" w:rsidP="00C77097">
            <w:pPr>
              <w:jc w:val="both"/>
              <w:rPr>
                <w:rFonts w:asciiTheme="minorHAnsi" w:hAnsiTheme="minorHAnsi" w:cstheme="minorHAnsi"/>
              </w:rPr>
            </w:pPr>
            <w:r>
              <w:rPr>
                <w:rFonts w:asciiTheme="minorHAnsi" w:hAnsiTheme="minorHAnsi" w:cstheme="minorHAnsi"/>
              </w:rPr>
              <w:t>5</w:t>
            </w:r>
          </w:p>
        </w:tc>
        <w:tc>
          <w:tcPr>
            <w:tcW w:w="1470" w:type="dxa"/>
            <w:tcBorders>
              <w:top w:val="outset" w:sz="6" w:space="0" w:color="auto"/>
              <w:left w:val="outset" w:sz="6" w:space="0" w:color="auto"/>
              <w:bottom w:val="outset" w:sz="6" w:space="0" w:color="auto"/>
              <w:right w:val="outset" w:sz="6" w:space="0" w:color="auto"/>
            </w:tcBorders>
            <w:noWrap/>
            <w:hideMark/>
          </w:tcPr>
          <w:p w:rsidR="003C778F" w:rsidRPr="00A206A1" w:rsidRDefault="00614D6B" w:rsidP="00C77097">
            <w:pPr>
              <w:jc w:val="both"/>
              <w:rPr>
                <w:rFonts w:asciiTheme="minorHAnsi" w:hAnsiTheme="minorHAnsi" w:cstheme="minorHAnsi"/>
              </w:rPr>
            </w:pPr>
            <w:r>
              <w:rPr>
                <w:rFonts w:asciiTheme="minorHAnsi" w:hAnsiTheme="minorHAnsi" w:cstheme="minorHAnsi"/>
              </w:rPr>
              <w:t>9</w:t>
            </w:r>
          </w:p>
        </w:tc>
        <w:tc>
          <w:tcPr>
            <w:tcW w:w="1610" w:type="dxa"/>
            <w:tcBorders>
              <w:top w:val="outset" w:sz="6" w:space="0" w:color="auto"/>
              <w:left w:val="outset" w:sz="6" w:space="0" w:color="auto"/>
              <w:bottom w:val="outset" w:sz="6" w:space="0" w:color="auto"/>
              <w:right w:val="outset" w:sz="6" w:space="0" w:color="auto"/>
            </w:tcBorders>
            <w:noWrap/>
            <w:hideMark/>
          </w:tcPr>
          <w:p w:rsidR="003C778F" w:rsidRPr="00A206A1" w:rsidRDefault="00614D6B" w:rsidP="00C77097">
            <w:pPr>
              <w:jc w:val="both"/>
              <w:rPr>
                <w:rFonts w:asciiTheme="minorHAnsi" w:hAnsiTheme="minorHAnsi" w:cstheme="minorHAnsi"/>
              </w:rPr>
            </w:pPr>
            <w:r>
              <w:rPr>
                <w:rFonts w:asciiTheme="minorHAnsi" w:hAnsiTheme="minorHAnsi" w:cstheme="minorHAnsi"/>
              </w:rPr>
              <w:t>5</w:t>
            </w:r>
          </w:p>
        </w:tc>
        <w:tc>
          <w:tcPr>
            <w:tcW w:w="1510" w:type="dxa"/>
            <w:tcBorders>
              <w:top w:val="outset" w:sz="6" w:space="0" w:color="auto"/>
              <w:left w:val="outset" w:sz="6" w:space="0" w:color="auto"/>
              <w:bottom w:val="outset" w:sz="6" w:space="0" w:color="auto"/>
              <w:right w:val="outset" w:sz="6" w:space="0" w:color="auto"/>
            </w:tcBorders>
            <w:noWrap/>
            <w:hideMark/>
          </w:tcPr>
          <w:p w:rsidR="003C778F" w:rsidRPr="00A206A1" w:rsidRDefault="00614D6B" w:rsidP="00C77097">
            <w:pPr>
              <w:jc w:val="both"/>
              <w:rPr>
                <w:rFonts w:asciiTheme="minorHAnsi" w:hAnsiTheme="minorHAnsi" w:cstheme="minorHAnsi"/>
              </w:rPr>
            </w:pPr>
            <w:r>
              <w:rPr>
                <w:rFonts w:asciiTheme="minorHAnsi" w:hAnsiTheme="minorHAnsi" w:cstheme="minorHAnsi"/>
              </w:rPr>
              <w:t>1</w:t>
            </w:r>
          </w:p>
        </w:tc>
        <w:tc>
          <w:tcPr>
            <w:tcW w:w="1096" w:type="dxa"/>
            <w:tcBorders>
              <w:top w:val="outset" w:sz="6" w:space="0" w:color="auto"/>
              <w:left w:val="outset" w:sz="6" w:space="0" w:color="auto"/>
              <w:bottom w:val="outset" w:sz="6" w:space="0" w:color="auto"/>
              <w:right w:val="outset" w:sz="6" w:space="0" w:color="auto"/>
            </w:tcBorders>
            <w:noWrap/>
            <w:hideMark/>
          </w:tcPr>
          <w:p w:rsidR="003C778F" w:rsidRPr="00A206A1" w:rsidRDefault="00614D6B" w:rsidP="00C77097">
            <w:pPr>
              <w:jc w:val="both"/>
              <w:rPr>
                <w:rFonts w:asciiTheme="minorHAnsi" w:hAnsiTheme="minorHAnsi" w:cstheme="minorHAnsi"/>
                <w:b/>
                <w:bCs/>
              </w:rPr>
            </w:pPr>
            <w:r>
              <w:rPr>
                <w:rFonts w:asciiTheme="minorHAnsi" w:hAnsiTheme="minorHAnsi" w:cstheme="minorHAnsi"/>
                <w:b/>
                <w:bCs/>
              </w:rPr>
              <w:t>20</w:t>
            </w:r>
          </w:p>
        </w:tc>
      </w:tr>
    </w:tbl>
    <w:p w:rsidR="003C778F" w:rsidRPr="00A206A1" w:rsidRDefault="003C778F" w:rsidP="00C77097">
      <w:pPr>
        <w:jc w:val="both"/>
        <w:rPr>
          <w:rFonts w:asciiTheme="minorHAnsi" w:hAnsiTheme="minorHAnsi" w:cstheme="minorHAnsi"/>
          <w:b/>
          <w:sz w:val="28"/>
          <w:szCs w:val="28"/>
        </w:rPr>
      </w:pPr>
    </w:p>
    <w:p w:rsidR="003C778F" w:rsidRPr="00A206A1"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t xml:space="preserve">d/ ABSOLVENTI </w:t>
      </w:r>
      <w:proofErr w:type="spellStart"/>
      <w:r w:rsidRPr="00A206A1">
        <w:rPr>
          <w:rFonts w:asciiTheme="minorHAnsi" w:hAnsiTheme="minorHAnsi" w:cstheme="minorHAnsi"/>
          <w:b/>
          <w:sz w:val="28"/>
          <w:szCs w:val="28"/>
        </w:rPr>
        <w:t>SPgŠ</w:t>
      </w:r>
      <w:proofErr w:type="spellEnd"/>
      <w:r w:rsidRPr="00A206A1">
        <w:rPr>
          <w:rFonts w:asciiTheme="minorHAnsi" w:hAnsiTheme="minorHAnsi" w:cstheme="minorHAnsi"/>
          <w:b/>
          <w:sz w:val="28"/>
          <w:szCs w:val="28"/>
        </w:rPr>
        <w:t xml:space="preserve"> A VŠ, KTEŘÍ NASTOUPILI NA ŠKOLU</w:t>
      </w:r>
      <w:r w:rsidRPr="00A206A1">
        <w:rPr>
          <w:rFonts w:asciiTheme="minorHAnsi" w:hAnsiTheme="minorHAnsi" w:cstheme="minorHAnsi"/>
          <w:b/>
          <w:sz w:val="28"/>
          <w:szCs w:val="28"/>
        </w:rPr>
        <w:tab/>
      </w:r>
      <w:r w:rsidRPr="00A206A1">
        <w:rPr>
          <w:rFonts w:asciiTheme="minorHAnsi" w:hAnsiTheme="minorHAnsi" w:cstheme="minorHAnsi"/>
          <w:b/>
          <w:sz w:val="28"/>
          <w:szCs w:val="28"/>
        </w:rPr>
        <w:tab/>
      </w:r>
      <w:r w:rsidRPr="00A206A1">
        <w:rPr>
          <w:rFonts w:asciiTheme="minorHAnsi" w:hAnsiTheme="minorHAnsi" w:cstheme="minorHAnsi"/>
          <w:b/>
          <w:sz w:val="28"/>
          <w:szCs w:val="28"/>
        </w:rPr>
        <w:tab/>
      </w:r>
      <w:r w:rsidR="00AB787D">
        <w:rPr>
          <w:rFonts w:asciiTheme="minorHAnsi" w:hAnsiTheme="minorHAnsi" w:cstheme="minorHAnsi"/>
          <w:b/>
          <w:sz w:val="28"/>
          <w:szCs w:val="28"/>
        </w:rPr>
        <w:t>0</w:t>
      </w:r>
    </w:p>
    <w:p w:rsidR="003C778F" w:rsidRPr="008636E8" w:rsidRDefault="003C778F" w:rsidP="00C77097">
      <w:pPr>
        <w:jc w:val="both"/>
        <w:rPr>
          <w:rFonts w:asciiTheme="minorHAnsi" w:hAnsiTheme="minorHAnsi" w:cstheme="minorHAnsi"/>
          <w:b/>
          <w:color w:val="FF0000"/>
          <w:sz w:val="28"/>
          <w:szCs w:val="28"/>
        </w:rPr>
      </w:pPr>
      <w:r w:rsidRPr="00A206A1">
        <w:rPr>
          <w:rFonts w:asciiTheme="minorHAnsi" w:hAnsiTheme="minorHAnsi" w:cstheme="minorHAnsi"/>
          <w:b/>
          <w:sz w:val="28"/>
          <w:szCs w:val="28"/>
        </w:rPr>
        <w:t>e/ PEDAGOGIČTÍ PRACOVNÍCI NA MATEŘSKÉ DOVOLENÉ</w:t>
      </w:r>
      <w:r w:rsidRPr="00A206A1">
        <w:rPr>
          <w:rFonts w:asciiTheme="minorHAnsi" w:hAnsiTheme="minorHAnsi" w:cstheme="minorHAnsi"/>
          <w:b/>
          <w:sz w:val="28"/>
          <w:szCs w:val="28"/>
        </w:rPr>
        <w:tab/>
      </w:r>
      <w:r w:rsidRPr="00A206A1">
        <w:rPr>
          <w:rFonts w:asciiTheme="minorHAnsi" w:hAnsiTheme="minorHAnsi" w:cstheme="minorHAnsi"/>
          <w:b/>
          <w:sz w:val="28"/>
          <w:szCs w:val="28"/>
        </w:rPr>
        <w:tab/>
      </w:r>
      <w:r w:rsidRPr="00A206A1">
        <w:rPr>
          <w:rFonts w:asciiTheme="minorHAnsi" w:hAnsiTheme="minorHAnsi" w:cstheme="minorHAnsi"/>
          <w:b/>
          <w:sz w:val="28"/>
          <w:szCs w:val="28"/>
        </w:rPr>
        <w:tab/>
      </w:r>
      <w:r w:rsidR="00AB787D">
        <w:rPr>
          <w:rFonts w:asciiTheme="minorHAnsi" w:hAnsiTheme="minorHAnsi" w:cstheme="minorHAnsi"/>
          <w:b/>
          <w:sz w:val="28"/>
          <w:szCs w:val="28"/>
        </w:rPr>
        <w:t>2</w:t>
      </w:r>
    </w:p>
    <w:p w:rsidR="003C778F" w:rsidRDefault="003C778F" w:rsidP="00C77097">
      <w:pPr>
        <w:jc w:val="both"/>
        <w:rPr>
          <w:rFonts w:asciiTheme="minorHAnsi" w:hAnsiTheme="minorHAnsi" w:cstheme="minorHAnsi"/>
          <w:b/>
          <w:sz w:val="28"/>
          <w:szCs w:val="28"/>
        </w:rPr>
      </w:pPr>
      <w:r w:rsidRPr="00A206A1">
        <w:rPr>
          <w:rFonts w:asciiTheme="minorHAnsi" w:hAnsiTheme="minorHAnsi" w:cstheme="minorHAnsi"/>
          <w:b/>
          <w:sz w:val="28"/>
          <w:szCs w:val="28"/>
        </w:rPr>
        <w:lastRenderedPageBreak/>
        <w:t>f/ ÚDAJE O DALŠÍM VZDĚ</w:t>
      </w:r>
      <w:r w:rsidR="00985F58" w:rsidRPr="00A206A1">
        <w:rPr>
          <w:rFonts w:asciiTheme="minorHAnsi" w:hAnsiTheme="minorHAnsi" w:cstheme="minorHAnsi"/>
          <w:b/>
          <w:sz w:val="28"/>
          <w:szCs w:val="28"/>
        </w:rPr>
        <w:t>LÁVÁNÍ PEDAGOGICKÝCH PRACOVNÍKŮ</w:t>
      </w:r>
    </w:p>
    <w:p w:rsidR="001C3778" w:rsidRPr="00A206A1" w:rsidRDefault="001C3778" w:rsidP="00C77097">
      <w:pPr>
        <w:jc w:val="both"/>
        <w:rPr>
          <w:rFonts w:asciiTheme="minorHAnsi" w:hAnsiTheme="minorHAnsi" w:cstheme="minorHAnsi"/>
          <w:b/>
          <w:sz w:val="28"/>
          <w:szCs w:val="28"/>
        </w:rPr>
      </w:pPr>
    </w:p>
    <w:tbl>
      <w:tblPr>
        <w:tblW w:w="8683" w:type="dxa"/>
        <w:tblCellSpacing w:w="20" w:type="dxa"/>
        <w:tblInd w:w="775"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033"/>
        <w:gridCol w:w="3710"/>
      </w:tblGrid>
      <w:tr w:rsidR="003C778F" w:rsidRPr="00A206A1" w:rsidTr="00614D6B">
        <w:trPr>
          <w:trHeight w:val="315"/>
          <w:tblCellSpacing w:w="20" w:type="dxa"/>
        </w:trPr>
        <w:tc>
          <w:tcPr>
            <w:tcW w:w="4943"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sz w:val="28"/>
                <w:szCs w:val="28"/>
              </w:rPr>
            </w:pPr>
            <w:r w:rsidRPr="00A206A1">
              <w:rPr>
                <w:rFonts w:asciiTheme="minorHAnsi" w:hAnsiTheme="minorHAnsi" w:cstheme="minorHAnsi"/>
                <w:b/>
                <w:bCs/>
                <w:sz w:val="28"/>
                <w:szCs w:val="28"/>
              </w:rPr>
              <w:t>Typ kurzu</w:t>
            </w:r>
          </w:p>
        </w:tc>
        <w:tc>
          <w:tcPr>
            <w:tcW w:w="3620" w:type="dxa"/>
            <w:tcBorders>
              <w:top w:val="outset" w:sz="6" w:space="0" w:color="auto"/>
              <w:left w:val="outset" w:sz="6" w:space="0" w:color="auto"/>
              <w:bottom w:val="outset" w:sz="6" w:space="0" w:color="auto"/>
              <w:right w:val="outset" w:sz="6" w:space="0" w:color="auto"/>
            </w:tcBorders>
            <w:noWrap/>
            <w:hideMark/>
          </w:tcPr>
          <w:p w:rsidR="003C778F" w:rsidRPr="00A206A1" w:rsidRDefault="003C778F" w:rsidP="00C77097">
            <w:pPr>
              <w:jc w:val="both"/>
              <w:rPr>
                <w:rFonts w:asciiTheme="minorHAnsi" w:hAnsiTheme="minorHAnsi" w:cstheme="minorHAnsi"/>
                <w:b/>
                <w:bCs/>
                <w:sz w:val="28"/>
                <w:szCs w:val="28"/>
              </w:rPr>
            </w:pPr>
            <w:r w:rsidRPr="00A206A1">
              <w:rPr>
                <w:rFonts w:asciiTheme="minorHAnsi" w:hAnsiTheme="minorHAnsi" w:cstheme="minorHAnsi"/>
                <w:b/>
                <w:bCs/>
                <w:sz w:val="28"/>
                <w:szCs w:val="28"/>
              </w:rPr>
              <w:t>Počet zúčastněných</w:t>
            </w:r>
          </w:p>
        </w:tc>
      </w:tr>
      <w:tr w:rsidR="00614D6B" w:rsidRPr="00A206A1" w:rsidTr="00614D6B">
        <w:trPr>
          <w:trHeight w:val="300"/>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 xml:space="preserve">Mensa NTC </w:t>
            </w:r>
            <w:proofErr w:type="spellStart"/>
            <w:r>
              <w:rPr>
                <w:rFonts w:cs="Calibri"/>
              </w:rPr>
              <w:t>Learning</w:t>
            </w:r>
            <w:proofErr w:type="spellEnd"/>
            <w:r>
              <w:rPr>
                <w:rFonts w:cs="Calibri"/>
              </w:rPr>
              <w:t xml:space="preserve"> I. Úvodní seminář</w:t>
            </w:r>
          </w:p>
        </w:tc>
        <w:tc>
          <w:tcPr>
            <w:tcW w:w="3620"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2</w:t>
            </w:r>
          </w:p>
        </w:tc>
      </w:tr>
      <w:tr w:rsidR="00614D6B" w:rsidRPr="0051696E" w:rsidTr="00614D6B">
        <w:trPr>
          <w:trHeight w:val="330"/>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Nadané děti</w:t>
            </w:r>
          </w:p>
        </w:tc>
        <w:tc>
          <w:tcPr>
            <w:tcW w:w="3620"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1</w:t>
            </w:r>
          </w:p>
        </w:tc>
      </w:tr>
      <w:tr w:rsidR="00614D6B" w:rsidRPr="0051696E" w:rsidTr="00614D6B">
        <w:trPr>
          <w:trHeight w:val="255"/>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GDPR srozumitelně a prakticky</w:t>
            </w:r>
          </w:p>
        </w:tc>
        <w:tc>
          <w:tcPr>
            <w:tcW w:w="3620"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1</w:t>
            </w:r>
          </w:p>
        </w:tc>
      </w:tr>
      <w:tr w:rsidR="00614D6B" w:rsidRPr="0051696E" w:rsidTr="00614D6B">
        <w:trPr>
          <w:trHeight w:val="361"/>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 xml:space="preserve">Jak úspěšně </w:t>
            </w:r>
            <w:proofErr w:type="spellStart"/>
            <w:r>
              <w:rPr>
                <w:rFonts w:cs="Calibri"/>
              </w:rPr>
              <w:t>zvládnot</w:t>
            </w:r>
            <w:proofErr w:type="spellEnd"/>
            <w:r>
              <w:rPr>
                <w:rFonts w:cs="Calibri"/>
              </w:rPr>
              <w:t xml:space="preserve"> konkurz na </w:t>
            </w:r>
            <w:proofErr w:type="spellStart"/>
            <w:r>
              <w:rPr>
                <w:rFonts w:cs="Calibri"/>
              </w:rPr>
              <w:t>řed</w:t>
            </w:r>
            <w:proofErr w:type="spellEnd"/>
            <w:r>
              <w:rPr>
                <w:rFonts w:cs="Calibri"/>
              </w:rPr>
              <w:t xml:space="preserve">. </w:t>
            </w:r>
            <w:proofErr w:type="gramStart"/>
            <w:r>
              <w:rPr>
                <w:rFonts w:cs="Calibri"/>
              </w:rPr>
              <w:t>školy</w:t>
            </w:r>
            <w:proofErr w:type="gramEnd"/>
          </w:p>
        </w:tc>
        <w:tc>
          <w:tcPr>
            <w:tcW w:w="3620"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Pr>
                <w:rFonts w:cs="Calibri"/>
              </w:rPr>
              <w:t>1</w:t>
            </w:r>
          </w:p>
        </w:tc>
      </w:tr>
      <w:tr w:rsidR="00614D6B" w:rsidRPr="0051696E" w:rsidTr="00614D6B">
        <w:trPr>
          <w:trHeight w:val="330"/>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proofErr w:type="spellStart"/>
            <w:r w:rsidRPr="00105A06">
              <w:rPr>
                <w:rFonts w:cs="Calibri"/>
              </w:rPr>
              <w:t>Portfólio</w:t>
            </w:r>
            <w:proofErr w:type="spellEnd"/>
            <w:r w:rsidRPr="00105A06">
              <w:rPr>
                <w:rFonts w:cs="Calibri"/>
              </w:rPr>
              <w:t xml:space="preserve"> a jeho vedení</w:t>
            </w:r>
          </w:p>
        </w:tc>
        <w:tc>
          <w:tcPr>
            <w:tcW w:w="3620"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sidRPr="00105A06">
              <w:rPr>
                <w:rFonts w:cs="Calibri"/>
              </w:rPr>
              <w:t>2</w:t>
            </w:r>
          </w:p>
        </w:tc>
      </w:tr>
      <w:tr w:rsidR="00614D6B" w:rsidRPr="0051696E" w:rsidTr="00614D6B">
        <w:trPr>
          <w:trHeight w:val="345"/>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proofErr w:type="spellStart"/>
            <w:r w:rsidRPr="00105A06">
              <w:rPr>
                <w:rFonts w:cs="Calibri"/>
              </w:rPr>
              <w:t>Prakt</w:t>
            </w:r>
            <w:proofErr w:type="spellEnd"/>
            <w:r w:rsidRPr="00105A06">
              <w:rPr>
                <w:rFonts w:cs="Calibri"/>
              </w:rPr>
              <w:t xml:space="preserve">. </w:t>
            </w:r>
            <w:proofErr w:type="spellStart"/>
            <w:r w:rsidRPr="00105A06">
              <w:rPr>
                <w:rFonts w:cs="Calibri"/>
              </w:rPr>
              <w:t>činn</w:t>
            </w:r>
            <w:proofErr w:type="spellEnd"/>
            <w:r w:rsidRPr="00105A06">
              <w:rPr>
                <w:rFonts w:cs="Calibri"/>
              </w:rPr>
              <w:t>. pro děti s narušeným vývojem řeči</w:t>
            </w:r>
          </w:p>
        </w:tc>
        <w:tc>
          <w:tcPr>
            <w:tcW w:w="3620" w:type="dxa"/>
            <w:tcBorders>
              <w:top w:val="outset" w:sz="6" w:space="0" w:color="auto"/>
              <w:left w:val="outset" w:sz="6" w:space="0" w:color="auto"/>
              <w:bottom w:val="outset" w:sz="6" w:space="0" w:color="auto"/>
              <w:right w:val="outset" w:sz="6" w:space="0" w:color="auto"/>
            </w:tcBorders>
            <w:noWrap/>
          </w:tcPr>
          <w:p w:rsidR="00614D6B" w:rsidRPr="00105A06" w:rsidRDefault="00614D6B" w:rsidP="00614D6B">
            <w:pPr>
              <w:jc w:val="both"/>
              <w:rPr>
                <w:rFonts w:cs="Calibri"/>
              </w:rPr>
            </w:pPr>
            <w:r w:rsidRPr="00105A06">
              <w:rPr>
                <w:rFonts w:cs="Calibri"/>
              </w:rPr>
              <w:t>2</w:t>
            </w:r>
          </w:p>
        </w:tc>
      </w:tr>
      <w:tr w:rsidR="00614D6B" w:rsidRPr="0051696E" w:rsidTr="00614D6B">
        <w:trPr>
          <w:trHeight w:val="330"/>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 xml:space="preserve">Cestovní náhrady </w:t>
            </w:r>
          </w:p>
        </w:tc>
        <w:tc>
          <w:tcPr>
            <w:tcW w:w="3620"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1</w:t>
            </w:r>
          </w:p>
        </w:tc>
      </w:tr>
      <w:tr w:rsidR="00614D6B" w:rsidRPr="0051696E" w:rsidTr="00614D6B">
        <w:trPr>
          <w:trHeight w:val="255"/>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 xml:space="preserve">Hrátky s přírodou v rámci </w:t>
            </w:r>
            <w:proofErr w:type="spellStart"/>
            <w:r w:rsidRPr="0051696E">
              <w:rPr>
                <w:rFonts w:asciiTheme="minorHAnsi" w:hAnsiTheme="minorHAnsi" w:cstheme="minorHAnsi"/>
              </w:rPr>
              <w:t>enviroment.výchovy</w:t>
            </w:r>
            <w:proofErr w:type="spellEnd"/>
          </w:p>
        </w:tc>
        <w:tc>
          <w:tcPr>
            <w:tcW w:w="3620"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1</w:t>
            </w:r>
          </w:p>
        </w:tc>
      </w:tr>
      <w:tr w:rsidR="00614D6B" w:rsidRPr="0051696E" w:rsidTr="00614D6B">
        <w:trPr>
          <w:trHeight w:val="300"/>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Co by dítě mělo umět ve věku od 3 do 7 let</w:t>
            </w:r>
          </w:p>
        </w:tc>
        <w:tc>
          <w:tcPr>
            <w:tcW w:w="3620"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4</w:t>
            </w:r>
          </w:p>
        </w:tc>
      </w:tr>
      <w:tr w:rsidR="00614D6B" w:rsidRPr="0051696E" w:rsidTr="00614D6B">
        <w:trPr>
          <w:trHeight w:val="300"/>
          <w:tblCellSpacing w:w="20" w:type="dxa"/>
        </w:trPr>
        <w:tc>
          <w:tcPr>
            <w:tcW w:w="4943"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Metoda dobrého startu</w:t>
            </w:r>
          </w:p>
        </w:tc>
        <w:tc>
          <w:tcPr>
            <w:tcW w:w="3620" w:type="dxa"/>
            <w:tcBorders>
              <w:top w:val="outset" w:sz="6" w:space="0" w:color="auto"/>
              <w:left w:val="outset" w:sz="6" w:space="0" w:color="auto"/>
              <w:bottom w:val="outset" w:sz="6" w:space="0" w:color="auto"/>
              <w:right w:val="outset" w:sz="6" w:space="0" w:color="auto"/>
            </w:tcBorders>
            <w:noWrap/>
          </w:tcPr>
          <w:p w:rsidR="00614D6B" w:rsidRPr="0051696E" w:rsidRDefault="00614D6B" w:rsidP="00614D6B">
            <w:pPr>
              <w:jc w:val="both"/>
              <w:rPr>
                <w:rFonts w:asciiTheme="minorHAnsi" w:hAnsiTheme="minorHAnsi" w:cstheme="minorHAnsi"/>
              </w:rPr>
            </w:pPr>
            <w:r w:rsidRPr="0051696E">
              <w:rPr>
                <w:rFonts w:asciiTheme="minorHAnsi" w:hAnsiTheme="minorHAnsi" w:cstheme="minorHAnsi"/>
              </w:rPr>
              <w:t>1</w:t>
            </w:r>
          </w:p>
        </w:tc>
      </w:tr>
    </w:tbl>
    <w:p w:rsidR="00185CA0" w:rsidRDefault="00185CA0" w:rsidP="00C77097">
      <w:pPr>
        <w:shd w:val="clear" w:color="auto" w:fill="FFFFFF"/>
        <w:jc w:val="both"/>
        <w:rPr>
          <w:rFonts w:asciiTheme="minorHAnsi" w:hAnsiTheme="minorHAnsi" w:cstheme="minorHAnsi"/>
          <w:b/>
          <w:sz w:val="28"/>
          <w:szCs w:val="28"/>
        </w:rPr>
      </w:pPr>
    </w:p>
    <w:p w:rsidR="003C778F" w:rsidRPr="00A206A1" w:rsidRDefault="003C778F" w:rsidP="00C77097">
      <w:pPr>
        <w:shd w:val="clear" w:color="auto" w:fill="FFFFFF"/>
        <w:jc w:val="both"/>
        <w:rPr>
          <w:rFonts w:asciiTheme="minorHAnsi" w:hAnsiTheme="minorHAnsi" w:cstheme="minorHAnsi"/>
          <w:b/>
          <w:sz w:val="28"/>
          <w:szCs w:val="28"/>
        </w:rPr>
      </w:pPr>
      <w:r w:rsidRPr="00A206A1">
        <w:rPr>
          <w:rFonts w:asciiTheme="minorHAnsi" w:hAnsiTheme="minorHAnsi" w:cstheme="minorHAnsi"/>
          <w:b/>
          <w:sz w:val="28"/>
          <w:szCs w:val="28"/>
        </w:rPr>
        <w:t>ČÁST VII.</w:t>
      </w:r>
      <w:r w:rsidRPr="00A206A1">
        <w:rPr>
          <w:rFonts w:asciiTheme="minorHAnsi" w:hAnsiTheme="minorHAnsi" w:cstheme="minorHAnsi"/>
          <w:b/>
          <w:sz w:val="28"/>
          <w:szCs w:val="28"/>
        </w:rPr>
        <w:tab/>
        <w:t>ÚDAJE O VÝSLEDCÍCH INSPEKCE PROVEDENÝCH ČŠI</w:t>
      </w:r>
    </w:p>
    <w:p w:rsidR="003C778F" w:rsidRPr="00A206A1" w:rsidRDefault="00614D6B" w:rsidP="00C77097">
      <w:pPr>
        <w:shd w:val="clear" w:color="auto" w:fill="FFFFFF"/>
        <w:jc w:val="both"/>
        <w:rPr>
          <w:rFonts w:asciiTheme="minorHAnsi" w:hAnsiTheme="minorHAnsi" w:cstheme="minorHAnsi"/>
          <w:b/>
          <w:sz w:val="16"/>
          <w:szCs w:val="16"/>
        </w:rPr>
      </w:pPr>
      <w:r>
        <w:rPr>
          <w:rFonts w:asciiTheme="minorHAnsi" w:hAnsiTheme="minorHAnsi" w:cstheme="minorHAnsi"/>
          <w:b/>
          <w:sz w:val="16"/>
          <w:szCs w:val="16"/>
        </w:rPr>
        <w:pict>
          <v:rect id="_x0000_i1035" style="width:453.6pt;height:1.5pt" o:hralign="center" o:hrstd="t" o:hr="t" fillcolor="#9d9da1" stroked="f"/>
        </w:pict>
      </w:r>
    </w:p>
    <w:p w:rsidR="003C778F" w:rsidRPr="00A206A1" w:rsidRDefault="003C778F" w:rsidP="00C77097">
      <w:pPr>
        <w:ind w:left="2124" w:hanging="2124"/>
        <w:jc w:val="both"/>
        <w:rPr>
          <w:rFonts w:asciiTheme="minorHAnsi" w:hAnsiTheme="minorHAnsi" w:cstheme="minorHAnsi"/>
          <w:b/>
          <w:sz w:val="28"/>
          <w:szCs w:val="28"/>
        </w:rPr>
      </w:pPr>
    </w:p>
    <w:p w:rsidR="00423599" w:rsidRPr="00A206A1" w:rsidRDefault="00F75147" w:rsidP="00C77097">
      <w:pPr>
        <w:jc w:val="both"/>
        <w:rPr>
          <w:rFonts w:asciiTheme="minorHAnsi" w:hAnsiTheme="minorHAnsi" w:cstheme="minorHAnsi"/>
        </w:rPr>
      </w:pPr>
      <w:r>
        <w:rPr>
          <w:rFonts w:asciiTheme="minorHAnsi" w:hAnsiTheme="minorHAnsi" w:cstheme="minorHAnsi"/>
        </w:rPr>
        <w:t>V tomto školním roce neproběhla na zařízení inspekční činnost.</w:t>
      </w:r>
    </w:p>
    <w:p w:rsidR="00185CA0" w:rsidRDefault="00185CA0" w:rsidP="009C0A2F">
      <w:pPr>
        <w:jc w:val="both"/>
        <w:rPr>
          <w:rFonts w:asciiTheme="minorHAnsi" w:hAnsiTheme="minorHAnsi" w:cstheme="minorHAnsi"/>
          <w:b/>
          <w:sz w:val="28"/>
          <w:szCs w:val="28"/>
        </w:rPr>
      </w:pPr>
    </w:p>
    <w:p w:rsidR="003C778F" w:rsidRPr="00A206A1" w:rsidRDefault="003C778F" w:rsidP="00C77097">
      <w:pPr>
        <w:ind w:left="2124" w:hanging="2124"/>
        <w:jc w:val="both"/>
        <w:rPr>
          <w:rFonts w:asciiTheme="minorHAnsi" w:hAnsiTheme="minorHAnsi" w:cstheme="minorHAnsi"/>
          <w:b/>
          <w:sz w:val="28"/>
          <w:szCs w:val="28"/>
        </w:rPr>
      </w:pPr>
      <w:r w:rsidRPr="00A206A1">
        <w:rPr>
          <w:rFonts w:asciiTheme="minorHAnsi" w:hAnsiTheme="minorHAnsi" w:cstheme="minorHAnsi"/>
          <w:b/>
          <w:sz w:val="28"/>
          <w:szCs w:val="28"/>
        </w:rPr>
        <w:t>ČÁST VIII.</w:t>
      </w:r>
      <w:r w:rsidRPr="00A206A1">
        <w:rPr>
          <w:rFonts w:asciiTheme="minorHAnsi" w:hAnsiTheme="minorHAnsi" w:cstheme="minorHAnsi"/>
          <w:b/>
          <w:sz w:val="28"/>
          <w:szCs w:val="28"/>
        </w:rPr>
        <w:tab/>
        <w:t>ZMĚNY VE VEDENÍ ŠKOLY</w:t>
      </w:r>
    </w:p>
    <w:p w:rsidR="007115B2" w:rsidRPr="00A206A1" w:rsidRDefault="00614D6B" w:rsidP="00C77097">
      <w:pPr>
        <w:ind w:left="2124" w:hanging="2124"/>
        <w:jc w:val="both"/>
        <w:rPr>
          <w:rFonts w:asciiTheme="minorHAnsi" w:hAnsiTheme="minorHAnsi" w:cstheme="minorHAnsi"/>
          <w:b/>
          <w:sz w:val="28"/>
          <w:szCs w:val="28"/>
        </w:rPr>
      </w:pPr>
      <w:r>
        <w:rPr>
          <w:rFonts w:asciiTheme="minorHAnsi" w:hAnsiTheme="minorHAnsi" w:cstheme="minorHAnsi"/>
          <w:b/>
          <w:sz w:val="16"/>
          <w:szCs w:val="16"/>
        </w:rPr>
        <w:pict>
          <v:rect id="_x0000_i1036" style="width:453.6pt;height:1.5pt" o:hralign="center" o:hrstd="t" o:hr="t" fillcolor="#9d9da1" stroked="f"/>
        </w:pict>
      </w:r>
    </w:p>
    <w:p w:rsidR="003C778F" w:rsidRPr="00A206A1" w:rsidRDefault="003C778F" w:rsidP="00C77097">
      <w:pPr>
        <w:ind w:hanging="2124"/>
        <w:jc w:val="both"/>
        <w:rPr>
          <w:rFonts w:asciiTheme="minorHAnsi" w:hAnsiTheme="minorHAnsi" w:cstheme="minorHAnsi"/>
          <w:b/>
          <w:sz w:val="16"/>
          <w:szCs w:val="16"/>
        </w:rPr>
      </w:pPr>
    </w:p>
    <w:p w:rsidR="001C3778" w:rsidRDefault="003C778F" w:rsidP="001C3778">
      <w:pPr>
        <w:jc w:val="both"/>
        <w:rPr>
          <w:rFonts w:asciiTheme="minorHAnsi" w:hAnsiTheme="minorHAnsi" w:cstheme="minorHAnsi"/>
        </w:rPr>
      </w:pPr>
      <w:r w:rsidRPr="00A206A1">
        <w:rPr>
          <w:rFonts w:asciiTheme="minorHAnsi" w:hAnsiTheme="minorHAnsi" w:cstheme="minorHAnsi"/>
          <w:b/>
          <w:sz w:val="28"/>
          <w:szCs w:val="28"/>
        </w:rPr>
        <w:t xml:space="preserve">Struktura vedení: </w:t>
      </w:r>
      <w:r w:rsidRPr="00A206A1">
        <w:rPr>
          <w:rFonts w:asciiTheme="minorHAnsi" w:hAnsiTheme="minorHAnsi" w:cstheme="minorHAnsi"/>
        </w:rPr>
        <w:t xml:space="preserve">/platná </w:t>
      </w:r>
      <w:r w:rsidR="0051696E">
        <w:rPr>
          <w:rFonts w:asciiTheme="minorHAnsi" w:hAnsiTheme="minorHAnsi" w:cstheme="minorHAnsi"/>
        </w:rPr>
        <w:t>od</w:t>
      </w:r>
      <w:r w:rsidRPr="00A206A1">
        <w:rPr>
          <w:rFonts w:asciiTheme="minorHAnsi" w:hAnsiTheme="minorHAnsi" w:cstheme="minorHAnsi"/>
        </w:rPr>
        <w:t xml:space="preserve"> </w:t>
      </w:r>
      <w:r w:rsidR="0051696E">
        <w:rPr>
          <w:rFonts w:asciiTheme="minorHAnsi" w:hAnsiTheme="minorHAnsi" w:cstheme="minorHAnsi"/>
        </w:rPr>
        <w:t>01</w:t>
      </w:r>
      <w:r w:rsidRPr="00A206A1">
        <w:rPr>
          <w:rFonts w:asciiTheme="minorHAnsi" w:hAnsiTheme="minorHAnsi" w:cstheme="minorHAnsi"/>
        </w:rPr>
        <w:t xml:space="preserve">. </w:t>
      </w:r>
      <w:r w:rsidR="0051696E">
        <w:rPr>
          <w:rFonts w:asciiTheme="minorHAnsi" w:hAnsiTheme="minorHAnsi" w:cstheme="minorHAnsi"/>
        </w:rPr>
        <w:t>09</w:t>
      </w:r>
      <w:r w:rsidRPr="00A206A1">
        <w:rPr>
          <w:rFonts w:asciiTheme="minorHAnsi" w:hAnsiTheme="minorHAnsi" w:cstheme="minorHAnsi"/>
        </w:rPr>
        <w:t xml:space="preserve">. </w:t>
      </w:r>
      <w:r w:rsidR="001C3778">
        <w:rPr>
          <w:rFonts w:asciiTheme="minorHAnsi" w:hAnsiTheme="minorHAnsi" w:cstheme="minorHAnsi"/>
        </w:rPr>
        <w:t>201</w:t>
      </w:r>
      <w:r w:rsidR="00CF322F">
        <w:rPr>
          <w:rFonts w:asciiTheme="minorHAnsi" w:hAnsiTheme="minorHAnsi" w:cstheme="minorHAnsi"/>
        </w:rPr>
        <w:t>8</w:t>
      </w:r>
      <w:r w:rsidRPr="00A206A1">
        <w:rPr>
          <w:rFonts w:asciiTheme="minorHAnsi" w:hAnsiTheme="minorHAnsi" w:cstheme="minorHAnsi"/>
        </w:rPr>
        <w:t>/</w:t>
      </w:r>
      <w:r w:rsidRPr="00A206A1">
        <w:rPr>
          <w:rFonts w:asciiTheme="minorHAnsi" w:hAnsiTheme="minorHAnsi" w:cstheme="minorHAnsi"/>
        </w:rPr>
        <w:tab/>
      </w:r>
    </w:p>
    <w:p w:rsidR="001C3778" w:rsidRDefault="001C3778" w:rsidP="001C3778">
      <w:pPr>
        <w:jc w:val="both"/>
        <w:rPr>
          <w:rFonts w:asciiTheme="minorHAnsi" w:hAnsiTheme="minorHAnsi" w:cstheme="minorHAnsi"/>
        </w:rPr>
      </w:pPr>
    </w:p>
    <w:p w:rsidR="001C641C" w:rsidRDefault="001C641C" w:rsidP="001C3778">
      <w:pPr>
        <w:jc w:val="both"/>
        <w:rPr>
          <w:rFonts w:asciiTheme="minorHAnsi" w:hAnsiTheme="minorHAnsi" w:cstheme="minorHAnsi"/>
        </w:rPr>
      </w:pPr>
      <w:r>
        <w:rPr>
          <w:rFonts w:asciiTheme="minorHAnsi" w:hAnsiTheme="minorHAnsi" w:cstheme="minorHAnsi"/>
        </w:rPr>
        <w:t>Ředitelka školy:</w:t>
      </w:r>
      <w:r>
        <w:rPr>
          <w:rFonts w:asciiTheme="minorHAnsi" w:hAnsiTheme="minorHAnsi" w:cstheme="minorHAnsi"/>
        </w:rPr>
        <w:tab/>
      </w:r>
      <w:r>
        <w:rPr>
          <w:rFonts w:asciiTheme="minorHAnsi" w:hAnsiTheme="minorHAnsi" w:cstheme="minorHAnsi"/>
        </w:rPr>
        <w:tab/>
        <w:t xml:space="preserve">Alena </w:t>
      </w:r>
      <w:proofErr w:type="gramStart"/>
      <w:r>
        <w:rPr>
          <w:rFonts w:asciiTheme="minorHAnsi" w:hAnsiTheme="minorHAnsi" w:cstheme="minorHAnsi"/>
        </w:rPr>
        <w:t>Janíčková  od</w:t>
      </w:r>
      <w:proofErr w:type="gramEnd"/>
      <w:r>
        <w:rPr>
          <w:rFonts w:asciiTheme="minorHAnsi" w:hAnsiTheme="minorHAnsi" w:cstheme="minorHAnsi"/>
        </w:rPr>
        <w:t xml:space="preserve"> 01. 03. 2019</w:t>
      </w:r>
    </w:p>
    <w:p w:rsidR="003C778F" w:rsidRDefault="003C778F" w:rsidP="001C641C">
      <w:pPr>
        <w:ind w:left="2124" w:firstLine="708"/>
        <w:jc w:val="both"/>
        <w:rPr>
          <w:rFonts w:asciiTheme="minorHAnsi" w:hAnsiTheme="minorHAnsi" w:cstheme="minorHAnsi"/>
        </w:rPr>
      </w:pPr>
      <w:r w:rsidRPr="00A206A1">
        <w:rPr>
          <w:rFonts w:asciiTheme="minorHAnsi" w:hAnsiTheme="minorHAnsi" w:cstheme="minorHAnsi"/>
        </w:rPr>
        <w:t xml:space="preserve">Pavla </w:t>
      </w:r>
      <w:proofErr w:type="gramStart"/>
      <w:r w:rsidRPr="00A206A1">
        <w:rPr>
          <w:rFonts w:asciiTheme="minorHAnsi" w:hAnsiTheme="minorHAnsi" w:cstheme="minorHAnsi"/>
        </w:rPr>
        <w:t>Kučerová</w:t>
      </w:r>
      <w:r w:rsidR="001C641C">
        <w:rPr>
          <w:rFonts w:asciiTheme="minorHAnsi" w:hAnsiTheme="minorHAnsi" w:cstheme="minorHAnsi"/>
        </w:rPr>
        <w:t xml:space="preserve">   do</w:t>
      </w:r>
      <w:proofErr w:type="gramEnd"/>
      <w:r w:rsidR="001C641C">
        <w:rPr>
          <w:rFonts w:asciiTheme="minorHAnsi" w:hAnsiTheme="minorHAnsi" w:cstheme="minorHAnsi"/>
        </w:rPr>
        <w:t xml:space="preserve"> 28. 02. 2019</w:t>
      </w:r>
      <w:r w:rsidR="00CF322F">
        <w:rPr>
          <w:rFonts w:asciiTheme="minorHAnsi" w:hAnsiTheme="minorHAnsi" w:cstheme="minorHAnsi"/>
        </w:rPr>
        <w:t xml:space="preserve"> </w:t>
      </w:r>
    </w:p>
    <w:p w:rsidR="001C3778" w:rsidRPr="001C3778" w:rsidRDefault="001C3778" w:rsidP="001C3778">
      <w:pPr>
        <w:jc w:val="both"/>
        <w:rPr>
          <w:rFonts w:asciiTheme="minorHAnsi" w:hAnsiTheme="minorHAnsi" w:cstheme="minorHAnsi"/>
        </w:rPr>
      </w:pPr>
    </w:p>
    <w:p w:rsidR="001C3778" w:rsidRDefault="00587ECD" w:rsidP="00860BEB">
      <w:pPr>
        <w:ind w:left="2124" w:hanging="2124"/>
        <w:jc w:val="both"/>
        <w:rPr>
          <w:rFonts w:asciiTheme="minorHAnsi" w:hAnsiTheme="minorHAnsi" w:cstheme="minorHAnsi"/>
        </w:rPr>
      </w:pPr>
      <w:r>
        <w:rPr>
          <w:rFonts w:asciiTheme="minorHAnsi" w:hAnsiTheme="minorHAnsi" w:cstheme="minorHAnsi"/>
        </w:rPr>
        <w:t>Statutární zástupkyně ředitelky: Radmila Vlčková</w:t>
      </w:r>
      <w:r w:rsidR="003C778F" w:rsidRPr="00A206A1">
        <w:rPr>
          <w:rFonts w:asciiTheme="minorHAnsi" w:hAnsiTheme="minorHAnsi" w:cstheme="minorHAnsi"/>
        </w:rPr>
        <w:tab/>
      </w:r>
    </w:p>
    <w:p w:rsidR="001C3778" w:rsidRDefault="00587ECD" w:rsidP="000258D3">
      <w:pPr>
        <w:ind w:left="2124" w:hanging="2124"/>
        <w:jc w:val="both"/>
        <w:rPr>
          <w:rFonts w:asciiTheme="minorHAnsi" w:hAnsiTheme="minorHAnsi" w:cstheme="minorHAnsi"/>
        </w:rPr>
      </w:pPr>
      <w:r>
        <w:rPr>
          <w:rFonts w:asciiTheme="minorHAnsi" w:hAnsiTheme="minorHAnsi" w:cstheme="minorHAnsi"/>
        </w:rPr>
        <w:t>Vedoucí učitelka</w:t>
      </w:r>
      <w:r w:rsidR="003C778F" w:rsidRPr="00A206A1">
        <w:rPr>
          <w:rFonts w:asciiTheme="minorHAnsi" w:hAnsiTheme="minorHAnsi" w:cstheme="minorHAnsi"/>
        </w:rPr>
        <w:t>:</w:t>
      </w:r>
      <w:r w:rsidR="003C778F" w:rsidRPr="00A206A1">
        <w:rPr>
          <w:rFonts w:asciiTheme="minorHAnsi" w:hAnsiTheme="minorHAnsi" w:cstheme="minorHAnsi"/>
        </w:rPr>
        <w:tab/>
      </w:r>
      <w:r w:rsidR="003C778F" w:rsidRPr="00A206A1">
        <w:rPr>
          <w:rFonts w:asciiTheme="minorHAnsi" w:hAnsiTheme="minorHAnsi" w:cstheme="minorHAnsi"/>
        </w:rPr>
        <w:tab/>
        <w:t>Eva Tomisová</w:t>
      </w:r>
      <w:r>
        <w:rPr>
          <w:rFonts w:asciiTheme="minorHAnsi" w:hAnsiTheme="minorHAnsi" w:cstheme="minorHAnsi"/>
        </w:rPr>
        <w:t xml:space="preserve">, Gabriela </w:t>
      </w:r>
      <w:proofErr w:type="spellStart"/>
      <w:r>
        <w:rPr>
          <w:rFonts w:asciiTheme="minorHAnsi" w:hAnsiTheme="minorHAnsi" w:cstheme="minorHAnsi"/>
        </w:rPr>
        <w:t>Glajcová</w:t>
      </w:r>
      <w:proofErr w:type="spellEnd"/>
    </w:p>
    <w:p w:rsidR="001C3778" w:rsidRDefault="001C3778" w:rsidP="000258D3">
      <w:pPr>
        <w:ind w:left="2124" w:hanging="2124"/>
        <w:jc w:val="both"/>
        <w:rPr>
          <w:rFonts w:asciiTheme="minorHAnsi" w:hAnsiTheme="minorHAnsi" w:cstheme="minorHAnsi"/>
        </w:rPr>
      </w:pPr>
      <w:r>
        <w:rPr>
          <w:rFonts w:asciiTheme="minorHAnsi" w:hAnsiTheme="minorHAnsi" w:cstheme="minorHAnsi"/>
        </w:rPr>
        <w:t>Vedoucí ŠJ:</w:t>
      </w:r>
      <w:r>
        <w:rPr>
          <w:rFonts w:asciiTheme="minorHAnsi" w:hAnsiTheme="minorHAnsi" w:cstheme="minorHAnsi"/>
        </w:rPr>
        <w:tab/>
      </w:r>
      <w:r>
        <w:rPr>
          <w:rFonts w:asciiTheme="minorHAnsi" w:hAnsiTheme="minorHAnsi" w:cstheme="minorHAnsi"/>
        </w:rPr>
        <w:tab/>
      </w:r>
      <w:r w:rsidR="004A7C38">
        <w:rPr>
          <w:rFonts w:asciiTheme="minorHAnsi" w:hAnsiTheme="minorHAnsi" w:cstheme="minorHAnsi"/>
        </w:rPr>
        <w:t xml:space="preserve">Eva </w:t>
      </w:r>
      <w:proofErr w:type="spellStart"/>
      <w:r w:rsidR="004A7C38">
        <w:rPr>
          <w:rFonts w:asciiTheme="minorHAnsi" w:hAnsiTheme="minorHAnsi" w:cstheme="minorHAnsi"/>
        </w:rPr>
        <w:t>Pihíková</w:t>
      </w:r>
      <w:proofErr w:type="spellEnd"/>
      <w:r w:rsidR="00194846" w:rsidRPr="00A206A1">
        <w:rPr>
          <w:rFonts w:asciiTheme="minorHAnsi" w:hAnsiTheme="minorHAnsi" w:cstheme="minorHAnsi"/>
        </w:rPr>
        <w:tab/>
      </w:r>
      <w:r w:rsidR="004A7C38">
        <w:rPr>
          <w:rFonts w:asciiTheme="minorHAnsi" w:hAnsiTheme="minorHAnsi" w:cstheme="minorHAnsi"/>
        </w:rPr>
        <w:tab/>
      </w:r>
      <w:r w:rsidR="003C778F" w:rsidRPr="00A206A1">
        <w:rPr>
          <w:rFonts w:asciiTheme="minorHAnsi" w:hAnsiTheme="minorHAnsi" w:cstheme="minorHAnsi"/>
        </w:rPr>
        <w:tab/>
      </w:r>
    </w:p>
    <w:p w:rsidR="002B7489" w:rsidRPr="00A206A1" w:rsidRDefault="003C778F" w:rsidP="000258D3">
      <w:pPr>
        <w:ind w:left="2124" w:hanging="2124"/>
        <w:jc w:val="both"/>
        <w:rPr>
          <w:rFonts w:asciiTheme="minorHAnsi" w:hAnsiTheme="minorHAnsi" w:cstheme="minorHAnsi"/>
        </w:rPr>
      </w:pPr>
      <w:r w:rsidRPr="00A206A1">
        <w:rPr>
          <w:rFonts w:asciiTheme="minorHAnsi" w:hAnsiTheme="minorHAnsi" w:cstheme="minorHAnsi"/>
        </w:rPr>
        <w:t>Samostatná účetní:</w:t>
      </w:r>
      <w:r w:rsidRPr="00A206A1">
        <w:rPr>
          <w:rFonts w:asciiTheme="minorHAnsi" w:hAnsiTheme="minorHAnsi" w:cstheme="minorHAnsi"/>
        </w:rPr>
        <w:tab/>
      </w:r>
      <w:r w:rsidRPr="00A206A1">
        <w:rPr>
          <w:rFonts w:asciiTheme="minorHAnsi" w:hAnsiTheme="minorHAnsi" w:cstheme="minorHAnsi"/>
        </w:rPr>
        <w:tab/>
        <w:t>Eva Rychlá</w:t>
      </w:r>
    </w:p>
    <w:p w:rsidR="003C778F" w:rsidRPr="00A206A1" w:rsidRDefault="003C778F" w:rsidP="00C77097">
      <w:pPr>
        <w:ind w:left="2124" w:hanging="2124"/>
        <w:jc w:val="both"/>
        <w:rPr>
          <w:rFonts w:asciiTheme="minorHAnsi" w:hAnsiTheme="minorHAnsi" w:cstheme="minorHAnsi"/>
        </w:rPr>
      </w:pPr>
      <w:r w:rsidRPr="00A206A1">
        <w:rPr>
          <w:rFonts w:asciiTheme="minorHAnsi" w:hAnsiTheme="minorHAnsi" w:cstheme="minorHAnsi"/>
        </w:rPr>
        <w:tab/>
      </w: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F242B6" w:rsidRDefault="00F242B6" w:rsidP="00C77097">
      <w:pPr>
        <w:ind w:left="2124" w:hanging="2124"/>
        <w:jc w:val="both"/>
        <w:rPr>
          <w:rFonts w:asciiTheme="minorHAnsi" w:hAnsiTheme="minorHAnsi" w:cstheme="minorHAnsi"/>
          <w:b/>
          <w:sz w:val="28"/>
          <w:szCs w:val="28"/>
        </w:rPr>
      </w:pPr>
    </w:p>
    <w:p w:rsidR="003C778F" w:rsidRPr="00A206A1" w:rsidRDefault="003C778F" w:rsidP="00C77097">
      <w:pPr>
        <w:ind w:left="2124" w:hanging="2124"/>
        <w:jc w:val="both"/>
        <w:rPr>
          <w:rFonts w:asciiTheme="minorHAnsi" w:hAnsiTheme="minorHAnsi" w:cstheme="minorHAnsi"/>
          <w:b/>
          <w:sz w:val="28"/>
          <w:szCs w:val="28"/>
        </w:rPr>
      </w:pPr>
      <w:r w:rsidRPr="00FA03D2">
        <w:rPr>
          <w:rFonts w:asciiTheme="minorHAnsi" w:hAnsiTheme="minorHAnsi" w:cstheme="minorHAnsi"/>
          <w:b/>
          <w:sz w:val="28"/>
          <w:szCs w:val="28"/>
        </w:rPr>
        <w:lastRenderedPageBreak/>
        <w:t>ČÁST IX.</w:t>
      </w:r>
      <w:r w:rsidRPr="00FA03D2">
        <w:rPr>
          <w:rFonts w:asciiTheme="minorHAnsi" w:hAnsiTheme="minorHAnsi" w:cstheme="minorHAnsi"/>
          <w:b/>
          <w:sz w:val="28"/>
          <w:szCs w:val="28"/>
        </w:rPr>
        <w:tab/>
        <w:t>ZHODNOCENÍ A ZÁVĚR</w:t>
      </w:r>
    </w:p>
    <w:p w:rsidR="001C3778" w:rsidRDefault="00614D6B" w:rsidP="001C3778">
      <w:pPr>
        <w:ind w:left="2124" w:hanging="2124"/>
        <w:jc w:val="both"/>
        <w:rPr>
          <w:rFonts w:asciiTheme="minorHAnsi" w:hAnsiTheme="minorHAnsi" w:cstheme="minorHAnsi"/>
          <w:b/>
          <w:sz w:val="28"/>
          <w:szCs w:val="28"/>
        </w:rPr>
      </w:pPr>
      <w:r>
        <w:rPr>
          <w:rFonts w:asciiTheme="minorHAnsi" w:hAnsiTheme="minorHAnsi" w:cstheme="minorHAnsi"/>
          <w:b/>
          <w:sz w:val="16"/>
          <w:szCs w:val="16"/>
        </w:rPr>
        <w:pict>
          <v:rect id="_x0000_i1037" style="width:453.6pt;height:1.5pt" o:hralign="center" o:hrstd="t" o:hr="t" fillcolor="#9d9da1" stroked="f"/>
        </w:pict>
      </w:r>
    </w:p>
    <w:p w:rsidR="003C778F" w:rsidRPr="00D811EF" w:rsidRDefault="0000158A" w:rsidP="004D39EA">
      <w:pPr>
        <w:pStyle w:val="Default"/>
        <w:spacing w:line="276" w:lineRule="auto"/>
        <w:jc w:val="both"/>
        <w:rPr>
          <w:rFonts w:asciiTheme="minorHAnsi" w:hAnsiTheme="minorHAnsi"/>
        </w:rPr>
      </w:pPr>
      <w:r w:rsidRPr="0000158A">
        <w:rPr>
          <w:rFonts w:asciiTheme="minorHAnsi" w:hAnsiTheme="minorHAnsi"/>
        </w:rPr>
        <w:t>Školní rok 201</w:t>
      </w:r>
      <w:r w:rsidR="00EF2614">
        <w:rPr>
          <w:rFonts w:asciiTheme="minorHAnsi" w:hAnsiTheme="minorHAnsi"/>
        </w:rPr>
        <w:t>8</w:t>
      </w:r>
      <w:r w:rsidRPr="0000158A">
        <w:rPr>
          <w:rFonts w:asciiTheme="minorHAnsi" w:hAnsiTheme="minorHAnsi"/>
        </w:rPr>
        <w:t>/201</w:t>
      </w:r>
      <w:r w:rsidR="00EF2614">
        <w:rPr>
          <w:rFonts w:asciiTheme="minorHAnsi" w:hAnsiTheme="minorHAnsi"/>
        </w:rPr>
        <w:t>9</w:t>
      </w:r>
      <w:r w:rsidRPr="0000158A">
        <w:rPr>
          <w:rFonts w:asciiTheme="minorHAnsi" w:hAnsiTheme="minorHAnsi"/>
        </w:rPr>
        <w:t xml:space="preserve"> probíhal plánovaně, bez výraznějších mimořádných událostí, které by zasáhly do běžného chodu školy v průbě</w:t>
      </w:r>
      <w:r>
        <w:rPr>
          <w:rFonts w:asciiTheme="minorHAnsi" w:hAnsiTheme="minorHAnsi"/>
        </w:rPr>
        <w:t xml:space="preserve">hu roku. </w:t>
      </w:r>
      <w:r w:rsidR="00C708F2" w:rsidRPr="00185CA0">
        <w:rPr>
          <w:rFonts w:asciiTheme="minorHAnsi" w:hAnsiTheme="minorHAnsi"/>
          <w:color w:val="auto"/>
        </w:rPr>
        <w:t xml:space="preserve">Během prázdninového uzavření </w:t>
      </w:r>
      <w:r w:rsidR="00EF2614">
        <w:rPr>
          <w:rFonts w:asciiTheme="minorHAnsi" w:hAnsiTheme="minorHAnsi"/>
          <w:color w:val="auto"/>
        </w:rPr>
        <w:t xml:space="preserve">byly prostory tříd, šaten a chodeb na </w:t>
      </w:r>
      <w:r w:rsidR="00C708F2" w:rsidRPr="00185CA0">
        <w:rPr>
          <w:rFonts w:asciiTheme="minorHAnsi" w:hAnsiTheme="minorHAnsi"/>
          <w:color w:val="auto"/>
        </w:rPr>
        <w:t>MŠ</w:t>
      </w:r>
      <w:r w:rsidR="00EF2614">
        <w:rPr>
          <w:rFonts w:asciiTheme="minorHAnsi" w:hAnsiTheme="minorHAnsi"/>
          <w:color w:val="auto"/>
        </w:rPr>
        <w:t xml:space="preserve"> O. Synka </w:t>
      </w:r>
      <w:r w:rsidR="00185CA0" w:rsidRPr="00185CA0">
        <w:rPr>
          <w:rFonts w:asciiTheme="minorHAnsi" w:hAnsiTheme="minorHAnsi"/>
          <w:color w:val="auto"/>
        </w:rPr>
        <w:t>nově vymalovány</w:t>
      </w:r>
      <w:r w:rsidR="00113E12">
        <w:rPr>
          <w:rFonts w:asciiTheme="minorHAnsi" w:hAnsiTheme="minorHAnsi"/>
          <w:color w:val="auto"/>
        </w:rPr>
        <w:t xml:space="preserve"> a opatřeny novou vkusnou výzdobou na téma LOUKA</w:t>
      </w:r>
      <w:r w:rsidR="005E44FA" w:rsidRPr="00185CA0">
        <w:rPr>
          <w:rFonts w:asciiTheme="minorHAnsi" w:hAnsiTheme="minorHAnsi"/>
          <w:color w:val="auto"/>
        </w:rPr>
        <w:t>.</w:t>
      </w:r>
      <w:r w:rsidR="00EF2614">
        <w:rPr>
          <w:rFonts w:asciiTheme="minorHAnsi" w:hAnsiTheme="minorHAnsi"/>
          <w:color w:val="auto"/>
        </w:rPr>
        <w:t xml:space="preserve"> Na MŠ L. </w:t>
      </w:r>
      <w:proofErr w:type="spellStart"/>
      <w:r w:rsidR="00EF2614">
        <w:rPr>
          <w:rFonts w:asciiTheme="minorHAnsi" w:hAnsiTheme="minorHAnsi"/>
          <w:color w:val="auto"/>
        </w:rPr>
        <w:t>Podéště</w:t>
      </w:r>
      <w:proofErr w:type="spellEnd"/>
      <w:r w:rsidR="00EF2614">
        <w:rPr>
          <w:rFonts w:asciiTheme="minorHAnsi" w:hAnsiTheme="minorHAnsi"/>
          <w:color w:val="auto"/>
        </w:rPr>
        <w:t xml:space="preserve"> byla provedena oprava ležatých rozvodů teplé a studené vody.</w:t>
      </w:r>
      <w:r w:rsidRPr="00185CA0">
        <w:rPr>
          <w:rFonts w:asciiTheme="minorHAnsi" w:hAnsiTheme="minorHAnsi"/>
          <w:color w:val="auto"/>
        </w:rPr>
        <w:t xml:space="preserve"> Prázdninový provoz školy byl </w:t>
      </w:r>
      <w:r w:rsidR="0004195E" w:rsidRPr="00185CA0">
        <w:rPr>
          <w:rFonts w:asciiTheme="minorHAnsi" w:hAnsiTheme="minorHAnsi"/>
          <w:color w:val="auto"/>
        </w:rPr>
        <w:t>zajištěn</w:t>
      </w:r>
      <w:r w:rsidR="0004195E">
        <w:rPr>
          <w:rFonts w:asciiTheme="minorHAnsi" w:hAnsiTheme="minorHAnsi"/>
        </w:rPr>
        <w:t xml:space="preserve"> v měsíci </w:t>
      </w:r>
      <w:r w:rsidR="00EF2614">
        <w:rPr>
          <w:rFonts w:asciiTheme="minorHAnsi" w:hAnsiTheme="minorHAnsi"/>
        </w:rPr>
        <w:t>srpnu</w:t>
      </w:r>
      <w:r w:rsidR="0004195E">
        <w:rPr>
          <w:rFonts w:asciiTheme="minorHAnsi" w:hAnsiTheme="minorHAnsi"/>
        </w:rPr>
        <w:t xml:space="preserve"> v MŠ </w:t>
      </w:r>
      <w:r w:rsidR="00EF2614">
        <w:rPr>
          <w:rFonts w:asciiTheme="minorHAnsi" w:hAnsiTheme="minorHAnsi"/>
        </w:rPr>
        <w:t xml:space="preserve">L. </w:t>
      </w:r>
      <w:proofErr w:type="spellStart"/>
      <w:r w:rsidR="00EF2614">
        <w:rPr>
          <w:rFonts w:asciiTheme="minorHAnsi" w:hAnsiTheme="minorHAnsi"/>
        </w:rPr>
        <w:t>Podéště</w:t>
      </w:r>
      <w:proofErr w:type="spellEnd"/>
      <w:r w:rsidR="00EF2614">
        <w:rPr>
          <w:rFonts w:asciiTheme="minorHAnsi" w:hAnsiTheme="minorHAnsi"/>
        </w:rPr>
        <w:t xml:space="preserve">. </w:t>
      </w:r>
      <w:r w:rsidR="00D62887">
        <w:rPr>
          <w:rFonts w:asciiTheme="minorHAnsi" w:hAnsiTheme="minorHAnsi"/>
        </w:rPr>
        <w:t>Nedostatky, které přetrvávají z minulých let, js</w:t>
      </w:r>
      <w:r w:rsidR="000258D3">
        <w:rPr>
          <w:rFonts w:asciiTheme="minorHAnsi" w:hAnsiTheme="minorHAnsi"/>
        </w:rPr>
        <w:t>o</w:t>
      </w:r>
      <w:r w:rsidR="00D62887">
        <w:rPr>
          <w:rFonts w:asciiTheme="minorHAnsi" w:hAnsiTheme="minorHAnsi"/>
        </w:rPr>
        <w:t>u předmětem prověrek BOZP</w:t>
      </w:r>
      <w:r w:rsidR="00D62887" w:rsidRPr="00F75147">
        <w:rPr>
          <w:rFonts w:asciiTheme="minorHAnsi" w:hAnsiTheme="minorHAnsi"/>
        </w:rPr>
        <w:t xml:space="preserve">. </w:t>
      </w:r>
      <w:r w:rsidR="000258D3">
        <w:rPr>
          <w:rFonts w:asciiTheme="minorHAnsi" w:hAnsiTheme="minorHAnsi"/>
        </w:rPr>
        <w:t>Naš</w:t>
      </w:r>
      <w:r w:rsidR="00860BEB">
        <w:rPr>
          <w:rFonts w:asciiTheme="minorHAnsi" w:hAnsiTheme="minorHAnsi"/>
        </w:rPr>
        <w:t xml:space="preserve">ím cílem je </w:t>
      </w:r>
      <w:r w:rsidR="000258D3">
        <w:rPr>
          <w:rFonts w:asciiTheme="minorHAnsi" w:hAnsiTheme="minorHAnsi"/>
        </w:rPr>
        <w:t>spokojenost dětí, vzájemná spolupráce s</w:t>
      </w:r>
      <w:r w:rsidR="00860BEB">
        <w:rPr>
          <w:rFonts w:asciiTheme="minorHAnsi" w:hAnsiTheme="minorHAnsi"/>
        </w:rPr>
        <w:t> </w:t>
      </w:r>
      <w:r w:rsidR="000258D3">
        <w:rPr>
          <w:rFonts w:asciiTheme="minorHAnsi" w:hAnsiTheme="minorHAnsi"/>
        </w:rPr>
        <w:t>rodiči</w:t>
      </w:r>
      <w:r w:rsidR="00860BEB">
        <w:rPr>
          <w:rFonts w:asciiTheme="minorHAnsi" w:hAnsiTheme="minorHAnsi"/>
        </w:rPr>
        <w:t xml:space="preserve"> jejich spokojenost s výsledky vzdělávání jejich dětí, dobré klima školy. </w:t>
      </w:r>
      <w:r w:rsidR="009D40E4" w:rsidRPr="00F75147">
        <w:rPr>
          <w:rFonts w:asciiTheme="minorHAnsi" w:hAnsiTheme="minorHAnsi"/>
        </w:rPr>
        <w:t>Lze konstatovat, že naše školy</w:t>
      </w:r>
      <w:r w:rsidRPr="00F75147">
        <w:rPr>
          <w:rFonts w:asciiTheme="minorHAnsi" w:hAnsiTheme="minorHAnsi"/>
        </w:rPr>
        <w:t xml:space="preserve"> </w:t>
      </w:r>
      <w:r w:rsidR="009D40E4" w:rsidRPr="00F75147">
        <w:rPr>
          <w:rFonts w:asciiTheme="minorHAnsi" w:hAnsiTheme="minorHAnsi"/>
        </w:rPr>
        <w:t>jsou</w:t>
      </w:r>
      <w:r w:rsidRPr="00F75147">
        <w:rPr>
          <w:rFonts w:asciiTheme="minorHAnsi" w:hAnsiTheme="minorHAnsi"/>
        </w:rPr>
        <w:t xml:space="preserve"> velm</w:t>
      </w:r>
      <w:r w:rsidR="00EF2614" w:rsidRPr="00F75147">
        <w:rPr>
          <w:rFonts w:asciiTheme="minorHAnsi" w:hAnsiTheme="minorHAnsi"/>
        </w:rPr>
        <w:t xml:space="preserve">i živý a proměnlivý organismus. </w:t>
      </w:r>
      <w:r w:rsidRPr="00F75147">
        <w:rPr>
          <w:rFonts w:asciiTheme="minorHAnsi" w:hAnsiTheme="minorHAnsi"/>
        </w:rPr>
        <w:t>Naším krédem je spokojenost dětí, vzájemná příznivá spolupráce s rodiči a jejich spokojenost s výsledky vzdělávání jejich dětí, dobré klima školy a spokojenost pedagogů a všech ostatních zaměstnanců</w:t>
      </w:r>
      <w:r w:rsidRPr="0000158A">
        <w:rPr>
          <w:rFonts w:asciiTheme="minorHAnsi" w:hAnsiTheme="minorHAnsi"/>
        </w:rPr>
        <w:t xml:space="preserve"> školy.</w:t>
      </w:r>
      <w:r w:rsidR="004D39EA">
        <w:rPr>
          <w:rFonts w:asciiTheme="minorHAnsi" w:hAnsiTheme="minorHAnsi"/>
        </w:rPr>
        <w:t xml:space="preserve"> </w:t>
      </w:r>
      <w:r w:rsidR="003C778F" w:rsidRPr="00A206A1">
        <w:rPr>
          <w:rFonts w:asciiTheme="minorHAnsi" w:hAnsiTheme="minorHAnsi" w:cstheme="minorHAnsi"/>
        </w:rPr>
        <w:t>Předškolní vzdělávání ve všech budovách příspěvkové organ</w:t>
      </w:r>
      <w:r w:rsidR="001C3778">
        <w:rPr>
          <w:rFonts w:asciiTheme="minorHAnsi" w:hAnsiTheme="minorHAnsi" w:cstheme="minorHAnsi"/>
        </w:rPr>
        <w:t>izace je na velmi dobré úrovni.</w:t>
      </w:r>
      <w:r w:rsidR="0004195E">
        <w:rPr>
          <w:rFonts w:asciiTheme="minorHAnsi" w:hAnsiTheme="minorHAnsi" w:cstheme="minorHAnsi"/>
        </w:rPr>
        <w:t xml:space="preserve"> </w:t>
      </w:r>
      <w:r w:rsidR="003C778F" w:rsidRPr="00A206A1">
        <w:rPr>
          <w:rFonts w:asciiTheme="minorHAnsi" w:hAnsiTheme="minorHAnsi" w:cstheme="minorHAnsi"/>
        </w:rPr>
        <w:t>Plně odpovídá požadavkům Rámcového programu pro předško</w:t>
      </w:r>
      <w:r w:rsidR="001C3778">
        <w:rPr>
          <w:rFonts w:asciiTheme="minorHAnsi" w:hAnsiTheme="minorHAnsi" w:cstheme="minorHAnsi"/>
        </w:rPr>
        <w:t>lní vzdělávání. Vzdělávací</w:t>
      </w:r>
      <w:r w:rsidR="0004195E">
        <w:rPr>
          <w:rFonts w:asciiTheme="minorHAnsi" w:hAnsiTheme="minorHAnsi" w:cstheme="minorHAnsi"/>
        </w:rPr>
        <w:t xml:space="preserve"> </w:t>
      </w:r>
      <w:r w:rsidR="003C778F" w:rsidRPr="00A206A1">
        <w:rPr>
          <w:rFonts w:asciiTheme="minorHAnsi" w:hAnsiTheme="minorHAnsi" w:cstheme="minorHAnsi"/>
        </w:rPr>
        <w:t>činnost je založena na přímých zážitcích dítěte vycházející</w:t>
      </w:r>
      <w:r w:rsidR="001C3778">
        <w:rPr>
          <w:rFonts w:asciiTheme="minorHAnsi" w:hAnsiTheme="minorHAnsi" w:cstheme="minorHAnsi"/>
        </w:rPr>
        <w:t>ch z jeho samostatné činnosti a</w:t>
      </w:r>
      <w:r w:rsidR="0004195E">
        <w:rPr>
          <w:rFonts w:asciiTheme="minorHAnsi" w:hAnsiTheme="minorHAnsi" w:cstheme="minorHAnsi"/>
        </w:rPr>
        <w:t xml:space="preserve"> </w:t>
      </w:r>
      <w:r w:rsidR="003C778F" w:rsidRPr="00A206A1">
        <w:rPr>
          <w:rFonts w:asciiTheme="minorHAnsi" w:hAnsiTheme="minorHAnsi" w:cstheme="minorHAnsi"/>
        </w:rPr>
        <w:t>individuální volby, z dětské zvídavosti a potřeby objevovat. Nabídka je podnětná,</w:t>
      </w:r>
      <w:r w:rsidR="001C3778">
        <w:rPr>
          <w:rFonts w:asciiTheme="minorHAnsi" w:hAnsiTheme="minorHAnsi" w:cstheme="minorHAnsi"/>
        </w:rPr>
        <w:t xml:space="preserve"> </w:t>
      </w:r>
      <w:r w:rsidR="003C778F" w:rsidRPr="00A206A1">
        <w:rPr>
          <w:rFonts w:asciiTheme="minorHAnsi" w:hAnsiTheme="minorHAnsi" w:cstheme="minorHAnsi"/>
        </w:rPr>
        <w:t>zajímavá a obsahově bohatá. M</w:t>
      </w:r>
      <w:r w:rsidR="005E44FA">
        <w:rPr>
          <w:rFonts w:asciiTheme="minorHAnsi" w:hAnsiTheme="minorHAnsi" w:cstheme="minorHAnsi"/>
        </w:rPr>
        <w:t>ezinárodní program „Začít spolu“</w:t>
      </w:r>
      <w:r w:rsidR="003C778F" w:rsidRPr="00A206A1">
        <w:rPr>
          <w:rFonts w:asciiTheme="minorHAnsi" w:hAnsiTheme="minorHAnsi" w:cstheme="minorHAnsi"/>
        </w:rPr>
        <w:t xml:space="preserve"> je postaven na oboustranné komunikaci všech zaměstnanců, dětí a rodičů. Výrazně se při práci s dětmi zlepšily formy a metody práce, v jednotlivých činnostech se pravidelně objevovaly metody aktivního a prožitkového poznávání, experimentování a objevování. Rezervy jsou při práci s chybou, kterou mnohé děti chápou spíše jako svůj nedostatek. Metoda aktivního a prožitkového vedení dětí k cíli vždy reagovala na momentální zájem dětí. Pro děti s odročenou školní docházkou a děti s výchovnými a vzdělávacími problémy byly zpracovány individuální plány. Činnosti zařazujeme především do spontánních činností, nebo při pobytu venku. Pro ostatní děti jsou zpracovány individuální cíle na třídách, ve kterých jsou zahrnuty všechny stanovené vzdělávací oblasti RVP.</w:t>
      </w:r>
      <w:r w:rsidR="001C3778">
        <w:rPr>
          <w:rFonts w:asciiTheme="minorHAnsi" w:hAnsiTheme="minorHAnsi" w:cstheme="minorHAnsi"/>
        </w:rPr>
        <w:t xml:space="preserve"> </w:t>
      </w:r>
      <w:r w:rsidR="003C778F" w:rsidRPr="00A206A1">
        <w:rPr>
          <w:rFonts w:asciiTheme="minorHAnsi" w:hAnsiTheme="minorHAnsi" w:cstheme="minorHAnsi"/>
        </w:rPr>
        <w:t>Velmi pěkná a podnětná jsou společná setkávání dětí /ranní kruh/, ve kterém mají děti dostatek prostoru k vyjádření vlastních pocitů, názorů a řešení problémů.</w:t>
      </w:r>
      <w:r w:rsidR="001C3778">
        <w:rPr>
          <w:rFonts w:asciiTheme="minorHAnsi" w:hAnsiTheme="minorHAnsi" w:cstheme="minorHAnsi"/>
        </w:rPr>
        <w:t xml:space="preserve"> </w:t>
      </w:r>
      <w:r w:rsidR="003C778F" w:rsidRPr="00A206A1">
        <w:rPr>
          <w:rFonts w:asciiTheme="minorHAnsi" w:hAnsiTheme="minorHAnsi" w:cstheme="minorHAnsi"/>
        </w:rPr>
        <w:t xml:space="preserve">Praktické činnosti s plněním úkolů a očekávaných výstupů (kompetencí) se uskutečňují v centrech aktivit. V centrech pracuje vždy přiměřeně velká skupina dětí, bez ohledu na jejich věk. Do činností zasahuje učitelka dle potřeby, nebo náročnosti vytýčených cílů a obsahu práce. Centra aktivit jsou funkčně vybavena materiálem a pomůckami. </w:t>
      </w:r>
    </w:p>
    <w:p w:rsidR="00F81F8B" w:rsidRDefault="003C778F" w:rsidP="009117CF">
      <w:pPr>
        <w:spacing w:line="276" w:lineRule="auto"/>
        <w:jc w:val="both"/>
        <w:rPr>
          <w:rFonts w:asciiTheme="minorHAnsi" w:hAnsiTheme="minorHAnsi" w:cstheme="minorHAnsi"/>
        </w:rPr>
      </w:pPr>
      <w:r w:rsidRPr="00A206A1">
        <w:rPr>
          <w:rFonts w:asciiTheme="minorHAnsi" w:hAnsiTheme="minorHAnsi" w:cstheme="minorHAnsi"/>
        </w:rPr>
        <w:t>Promyšlená příprava každého dne přináší odpovídající výsledky práce s dětmi. Nedílnou součástí úrovně vzdělávání jednotlivých dětí jsou „portfolia“ - obsahuji diagnostickou kresbu (zařazováno 2x ročně), pracovní listy, omalovánky. Zařazeny jso</w:t>
      </w:r>
      <w:r w:rsidR="005E44FA">
        <w:rPr>
          <w:rFonts w:asciiTheme="minorHAnsi" w:hAnsiTheme="minorHAnsi" w:cstheme="minorHAnsi"/>
        </w:rPr>
        <w:t>u v časové posloupnosti – mapují</w:t>
      </w:r>
      <w:r w:rsidRPr="00A206A1">
        <w:rPr>
          <w:rFonts w:asciiTheme="minorHAnsi" w:hAnsiTheme="minorHAnsi" w:cstheme="minorHAnsi"/>
        </w:rPr>
        <w:t xml:space="preserve"> vývoj dítěte během celé docházky do mateřské školy. Na třídách jsou zpracovány přehledy o úrovni získaných vědomostí a dovedností jednotlivých dětí. Záznamy využíváme při sestavování tematických plánů a individuálních činnosti s dětmi.</w:t>
      </w:r>
      <w:r w:rsidR="001C3778">
        <w:rPr>
          <w:rFonts w:asciiTheme="minorHAnsi" w:hAnsiTheme="minorHAnsi" w:cstheme="minorHAnsi"/>
        </w:rPr>
        <w:t xml:space="preserve"> </w:t>
      </w:r>
      <w:r w:rsidRPr="00A206A1">
        <w:rPr>
          <w:rFonts w:asciiTheme="minorHAnsi" w:hAnsiTheme="minorHAnsi" w:cstheme="minorHAnsi"/>
        </w:rPr>
        <w:t>Klima ve všech sledovaných třídách</w:t>
      </w:r>
      <w:r w:rsidR="001C3778">
        <w:rPr>
          <w:rFonts w:asciiTheme="minorHAnsi" w:hAnsiTheme="minorHAnsi" w:cstheme="minorHAnsi"/>
        </w:rPr>
        <w:t xml:space="preserve"> bylo příznivé, jsou akceptovány</w:t>
      </w:r>
      <w:r w:rsidRPr="00A206A1">
        <w:rPr>
          <w:rFonts w:asciiTheme="minorHAnsi" w:hAnsiTheme="minorHAnsi" w:cstheme="minorHAnsi"/>
        </w:rPr>
        <w:t xml:space="preserve"> pravidla komunikace mezi učitelkou a dětmi, mezi dětmi navzájem, učitelky se snažily o vyváženost řečových projevů jednotlivých dětí. Při hodnocení dětí bylo patrné vždy ocenění pokroku, děti starší výsledky svých činnosti hodnotí samy, vždy po ukončení všech aktivit, před pobytem venku.</w:t>
      </w:r>
      <w:r w:rsidR="004D39EA">
        <w:rPr>
          <w:rFonts w:asciiTheme="minorHAnsi" w:hAnsiTheme="minorHAnsi" w:cstheme="minorHAnsi"/>
        </w:rPr>
        <w:t xml:space="preserve"> </w:t>
      </w:r>
      <w:r w:rsidRPr="00A206A1">
        <w:rPr>
          <w:rFonts w:asciiTheme="minorHAnsi" w:hAnsiTheme="minorHAnsi" w:cstheme="minorHAnsi"/>
        </w:rPr>
        <w:t xml:space="preserve"> Jazyková a řečová úroveň nastupujících dětí je velmi špatná, proto je nutné zařazovat více logopedických aktivit.</w:t>
      </w:r>
      <w:r w:rsidR="001C3778">
        <w:rPr>
          <w:rFonts w:asciiTheme="minorHAnsi" w:hAnsiTheme="minorHAnsi" w:cstheme="minorHAnsi"/>
        </w:rPr>
        <w:t xml:space="preserve"> </w:t>
      </w:r>
      <w:r w:rsidRPr="00A206A1">
        <w:rPr>
          <w:rFonts w:asciiTheme="minorHAnsi" w:hAnsiTheme="minorHAnsi" w:cstheme="minorHAnsi"/>
        </w:rPr>
        <w:lastRenderedPageBreak/>
        <w:t xml:space="preserve">Obohacením předškolního vzdělávání jsou zájmové kroužky pro děti talentované a nadané. Velký zájem mají rodiče </w:t>
      </w:r>
      <w:r w:rsidR="00D62887">
        <w:rPr>
          <w:rFonts w:asciiTheme="minorHAnsi" w:hAnsiTheme="minorHAnsi" w:cstheme="minorHAnsi"/>
        </w:rPr>
        <w:t xml:space="preserve">o </w:t>
      </w:r>
      <w:r w:rsidRPr="00A206A1">
        <w:rPr>
          <w:rFonts w:asciiTheme="minorHAnsi" w:hAnsiTheme="minorHAnsi" w:cstheme="minorHAnsi"/>
        </w:rPr>
        <w:t>výuku anglického</w:t>
      </w:r>
      <w:r w:rsidR="00D62887">
        <w:rPr>
          <w:rFonts w:asciiTheme="minorHAnsi" w:hAnsiTheme="minorHAnsi" w:cstheme="minorHAnsi"/>
        </w:rPr>
        <w:t xml:space="preserve"> jazyka a </w:t>
      </w:r>
      <w:r w:rsidR="001C3778">
        <w:rPr>
          <w:rFonts w:asciiTheme="minorHAnsi" w:hAnsiTheme="minorHAnsi" w:cstheme="minorHAnsi"/>
        </w:rPr>
        <w:t>o taneční k</w:t>
      </w:r>
      <w:r w:rsidRPr="00A206A1">
        <w:rPr>
          <w:rFonts w:asciiTheme="minorHAnsi" w:hAnsiTheme="minorHAnsi" w:cstheme="minorHAnsi"/>
        </w:rPr>
        <w:t>roužek</w:t>
      </w:r>
      <w:r w:rsidR="001C3778">
        <w:rPr>
          <w:rFonts w:asciiTheme="minorHAnsi" w:hAnsiTheme="minorHAnsi" w:cstheme="minorHAnsi"/>
        </w:rPr>
        <w:t>.</w:t>
      </w:r>
      <w:r w:rsidRPr="00A206A1">
        <w:rPr>
          <w:rFonts w:asciiTheme="minorHAnsi" w:hAnsiTheme="minorHAnsi" w:cstheme="minorHAnsi"/>
        </w:rPr>
        <w:t xml:space="preserve"> </w:t>
      </w:r>
    </w:p>
    <w:p w:rsidR="00D658E1" w:rsidRPr="00D658E1" w:rsidRDefault="00D658E1" w:rsidP="00D658E1">
      <w:pPr>
        <w:pStyle w:val="Nadpis2"/>
        <w:numPr>
          <w:ilvl w:val="0"/>
          <w:numId w:val="0"/>
        </w:numPr>
        <w:spacing w:line="276" w:lineRule="auto"/>
        <w:jc w:val="both"/>
        <w:rPr>
          <w:rFonts w:ascii="Calibri" w:hAnsi="Calibri" w:cs="Calibri"/>
          <w:caps/>
          <w:smallCaps/>
        </w:rPr>
      </w:pPr>
      <w:r w:rsidRPr="00D658E1">
        <w:rPr>
          <w:rFonts w:ascii="Calibri" w:hAnsi="Calibri" w:cs="Calibri"/>
          <w:caps/>
          <w:smallCaps/>
        </w:rPr>
        <w:t>Závěry pro školní rok 201</w:t>
      </w:r>
      <w:r w:rsidR="00D62887">
        <w:rPr>
          <w:rFonts w:ascii="Calibri" w:hAnsi="Calibri" w:cs="Calibri"/>
          <w:caps/>
          <w:smallCaps/>
        </w:rPr>
        <w:t>8</w:t>
      </w:r>
      <w:r w:rsidRPr="00D658E1">
        <w:rPr>
          <w:rFonts w:ascii="Calibri" w:hAnsi="Calibri" w:cs="Calibri"/>
          <w:caps/>
          <w:smallCaps/>
        </w:rPr>
        <w:t>/201</w:t>
      </w:r>
      <w:r w:rsidR="00D62887">
        <w:rPr>
          <w:rFonts w:ascii="Calibri" w:hAnsi="Calibri" w:cs="Calibri"/>
          <w:caps/>
          <w:smallCaps/>
        </w:rPr>
        <w:t>9</w:t>
      </w:r>
    </w:p>
    <w:p w:rsidR="00D658E1" w:rsidRPr="00D658E1" w:rsidRDefault="00D658E1" w:rsidP="00D658E1">
      <w:pPr>
        <w:spacing w:line="276" w:lineRule="auto"/>
        <w:jc w:val="both"/>
        <w:rPr>
          <w:smallCaps/>
        </w:rPr>
      </w:pPr>
      <w:r w:rsidRPr="00D658E1">
        <w:rPr>
          <w:rFonts w:ascii="Cambria" w:hAnsi="Cambria"/>
          <w:b/>
          <w:smallCaps/>
        </w:rPr>
        <w:t xml:space="preserve">mladší děti: </w:t>
      </w:r>
    </w:p>
    <w:p w:rsidR="00D658E1" w:rsidRPr="00D658E1" w:rsidRDefault="00D658E1" w:rsidP="00D658E1">
      <w:pPr>
        <w:numPr>
          <w:ilvl w:val="0"/>
          <w:numId w:val="17"/>
        </w:numPr>
        <w:spacing w:line="276" w:lineRule="auto"/>
        <w:ind w:left="0" w:firstLine="0"/>
        <w:jc w:val="both"/>
        <w:rPr>
          <w:rFonts w:ascii="Cambria" w:hAnsi="Cambria"/>
        </w:rPr>
      </w:pPr>
      <w:r w:rsidRPr="00D658E1">
        <w:rPr>
          <w:rFonts w:ascii="Cambria" w:hAnsi="Cambria"/>
        </w:rPr>
        <w:t>prohlubovat kamarádské vztahy, společenské a hygienické návyky</w:t>
      </w:r>
    </w:p>
    <w:p w:rsidR="00D658E1" w:rsidRPr="00D658E1" w:rsidRDefault="00D658E1" w:rsidP="00D658E1">
      <w:pPr>
        <w:numPr>
          <w:ilvl w:val="0"/>
          <w:numId w:val="17"/>
        </w:numPr>
        <w:spacing w:line="276" w:lineRule="auto"/>
        <w:ind w:left="0" w:firstLine="0"/>
        <w:jc w:val="both"/>
        <w:rPr>
          <w:rFonts w:ascii="Cambria" w:hAnsi="Cambria"/>
        </w:rPr>
      </w:pPr>
      <w:r w:rsidRPr="00D658E1">
        <w:t>povzbuzovat je v manipulačních činnostech</w:t>
      </w:r>
    </w:p>
    <w:p w:rsidR="00D658E1" w:rsidRPr="00D658E1" w:rsidRDefault="00D658E1" w:rsidP="00D658E1">
      <w:pPr>
        <w:numPr>
          <w:ilvl w:val="0"/>
          <w:numId w:val="17"/>
        </w:numPr>
        <w:spacing w:line="276" w:lineRule="auto"/>
        <w:ind w:left="0" w:firstLine="0"/>
        <w:jc w:val="both"/>
        <w:rPr>
          <w:rFonts w:ascii="Cambria" w:hAnsi="Cambria"/>
        </w:rPr>
      </w:pPr>
      <w:r w:rsidRPr="00D658E1">
        <w:t xml:space="preserve">dbát na rozvoj </w:t>
      </w:r>
      <w:proofErr w:type="spellStart"/>
      <w:r w:rsidRPr="00D658E1">
        <w:t>grafomotoriky</w:t>
      </w:r>
      <w:proofErr w:type="spellEnd"/>
      <w:r w:rsidRPr="00D658E1">
        <w:t xml:space="preserve"> prostřednictvím </w:t>
      </w:r>
      <w:proofErr w:type="spellStart"/>
      <w:r w:rsidRPr="00D658E1">
        <w:t>grafomotorických</w:t>
      </w:r>
      <w:proofErr w:type="spellEnd"/>
      <w:r w:rsidRPr="00D658E1">
        <w:t xml:space="preserve"> a uvolňovacích </w:t>
      </w:r>
      <w:r>
        <w:tab/>
      </w:r>
      <w:r w:rsidRPr="00D658E1">
        <w:t>cvičení</w:t>
      </w:r>
    </w:p>
    <w:p w:rsidR="00D658E1" w:rsidRPr="00D658E1" w:rsidRDefault="00D658E1" w:rsidP="00D658E1">
      <w:pPr>
        <w:numPr>
          <w:ilvl w:val="0"/>
          <w:numId w:val="17"/>
        </w:numPr>
        <w:spacing w:line="276" w:lineRule="auto"/>
        <w:ind w:left="0" w:firstLine="0"/>
        <w:jc w:val="both"/>
        <w:rPr>
          <w:rFonts w:ascii="Cambria" w:hAnsi="Cambria"/>
        </w:rPr>
      </w:pPr>
      <w:r w:rsidRPr="00D658E1">
        <w:t>podporovat společnou hru v kolektivu a eliminovat negativní vlivy chování</w:t>
      </w:r>
    </w:p>
    <w:p w:rsidR="00D658E1" w:rsidRPr="00D658E1" w:rsidRDefault="00D658E1" w:rsidP="00D658E1">
      <w:pPr>
        <w:numPr>
          <w:ilvl w:val="0"/>
          <w:numId w:val="17"/>
        </w:numPr>
        <w:spacing w:line="276" w:lineRule="auto"/>
        <w:ind w:left="0" w:firstLine="0"/>
        <w:jc w:val="both"/>
        <w:rPr>
          <w:rFonts w:ascii="Cambria" w:hAnsi="Cambria"/>
        </w:rPr>
      </w:pPr>
      <w:r w:rsidRPr="00D658E1">
        <w:t>zaměřit se na správný způsob rozvoje řeči</w:t>
      </w:r>
    </w:p>
    <w:p w:rsidR="00D658E1" w:rsidRPr="00D658E1" w:rsidRDefault="00D658E1" w:rsidP="00D658E1">
      <w:pPr>
        <w:numPr>
          <w:ilvl w:val="0"/>
          <w:numId w:val="17"/>
        </w:numPr>
        <w:spacing w:line="276" w:lineRule="auto"/>
        <w:ind w:left="0" w:firstLine="0"/>
        <w:jc w:val="both"/>
        <w:rPr>
          <w:rFonts w:ascii="Cambria" w:hAnsi="Cambria"/>
        </w:rPr>
      </w:pPr>
      <w:r w:rsidRPr="00D658E1">
        <w:t>podporovat a rozvíjet logické myšlení prostřednictvím společenských a logických her</w:t>
      </w:r>
    </w:p>
    <w:p w:rsidR="00D658E1" w:rsidRPr="00D658E1" w:rsidRDefault="00D658E1" w:rsidP="00D658E1">
      <w:pPr>
        <w:numPr>
          <w:ilvl w:val="0"/>
          <w:numId w:val="17"/>
        </w:numPr>
        <w:spacing w:line="276" w:lineRule="auto"/>
        <w:ind w:left="0" w:firstLine="0"/>
        <w:jc w:val="both"/>
        <w:rPr>
          <w:rFonts w:ascii="Cambria" w:hAnsi="Cambria"/>
        </w:rPr>
      </w:pPr>
      <w:r w:rsidRPr="00D658E1">
        <w:t xml:space="preserve">dbát na důslednost při dodržování pravidel třídy, zvláště při opatrování a způsobu </w:t>
      </w:r>
      <w:r>
        <w:tab/>
      </w:r>
      <w:r w:rsidRPr="00D658E1">
        <w:t>zacházení s hračkami, úklid hraček</w:t>
      </w:r>
    </w:p>
    <w:p w:rsidR="00D658E1" w:rsidRPr="00D658E1" w:rsidRDefault="00D658E1" w:rsidP="00D658E1">
      <w:pPr>
        <w:numPr>
          <w:ilvl w:val="0"/>
          <w:numId w:val="17"/>
        </w:numPr>
        <w:spacing w:line="276" w:lineRule="auto"/>
        <w:ind w:left="0" w:firstLine="0"/>
        <w:jc w:val="both"/>
        <w:rPr>
          <w:rFonts w:ascii="Cambria" w:hAnsi="Cambria"/>
        </w:rPr>
      </w:pPr>
      <w:r w:rsidRPr="00D658E1">
        <w:t xml:space="preserve">více rozvíjet děti v oblasti hudebního vnímání a jeho přednesu, dbát na kultivovaný </w:t>
      </w:r>
      <w:r>
        <w:tab/>
      </w:r>
      <w:r w:rsidRPr="00D658E1">
        <w:t>projev</w:t>
      </w:r>
    </w:p>
    <w:p w:rsidR="00D658E1" w:rsidRPr="00D658E1" w:rsidRDefault="00D658E1" w:rsidP="00D658E1">
      <w:pPr>
        <w:numPr>
          <w:ilvl w:val="0"/>
          <w:numId w:val="17"/>
        </w:numPr>
        <w:spacing w:line="276" w:lineRule="auto"/>
        <w:ind w:left="0" w:firstLine="0"/>
        <w:jc w:val="both"/>
        <w:rPr>
          <w:rFonts w:ascii="Cambria" w:hAnsi="Cambria"/>
        </w:rPr>
      </w:pPr>
      <w:r w:rsidRPr="00D658E1">
        <w:t>podporovat schopnost dokončit hru nebo činnost</w:t>
      </w:r>
    </w:p>
    <w:p w:rsidR="00D658E1" w:rsidRPr="00D658E1" w:rsidRDefault="00D658E1" w:rsidP="00D658E1">
      <w:pPr>
        <w:numPr>
          <w:ilvl w:val="0"/>
          <w:numId w:val="17"/>
        </w:numPr>
        <w:spacing w:line="276" w:lineRule="auto"/>
        <w:ind w:left="0" w:firstLine="0"/>
        <w:jc w:val="both"/>
        <w:rPr>
          <w:rFonts w:ascii="Cambria" w:hAnsi="Cambria"/>
        </w:rPr>
      </w:pPr>
      <w:r w:rsidRPr="00D658E1">
        <w:rPr>
          <w:rFonts w:ascii="Cambria" w:hAnsi="Cambria"/>
        </w:rPr>
        <w:t>umět hodnotit své chování</w:t>
      </w:r>
    </w:p>
    <w:p w:rsidR="00D658E1" w:rsidRPr="00D658E1" w:rsidRDefault="00D658E1" w:rsidP="00D658E1">
      <w:pPr>
        <w:numPr>
          <w:ilvl w:val="0"/>
          <w:numId w:val="17"/>
        </w:numPr>
        <w:spacing w:line="276" w:lineRule="auto"/>
        <w:ind w:left="0" w:firstLine="0"/>
        <w:jc w:val="both"/>
        <w:rPr>
          <w:rFonts w:ascii="Cambria" w:hAnsi="Cambria"/>
        </w:rPr>
      </w:pPr>
      <w:r w:rsidRPr="00D658E1">
        <w:rPr>
          <w:rFonts w:ascii="Cambria" w:hAnsi="Cambria"/>
        </w:rPr>
        <w:t>více zařazovat výtvarnou techniku malování bez určení tématu – využít fantazii</w:t>
      </w:r>
    </w:p>
    <w:p w:rsidR="00C525DA" w:rsidRDefault="00C525DA" w:rsidP="00D658E1">
      <w:pPr>
        <w:spacing w:line="276" w:lineRule="auto"/>
        <w:jc w:val="both"/>
        <w:rPr>
          <w:rFonts w:ascii="Cambria" w:hAnsi="Cambria"/>
          <w:b/>
          <w:smallCaps/>
        </w:rPr>
      </w:pPr>
    </w:p>
    <w:p w:rsidR="00D658E1" w:rsidRPr="00D658E1" w:rsidRDefault="00D658E1" w:rsidP="00D658E1">
      <w:pPr>
        <w:spacing w:line="276" w:lineRule="auto"/>
        <w:jc w:val="both"/>
        <w:rPr>
          <w:rFonts w:ascii="Cambria" w:hAnsi="Cambria"/>
        </w:rPr>
      </w:pPr>
      <w:r w:rsidRPr="00D658E1">
        <w:rPr>
          <w:rFonts w:ascii="Cambria" w:hAnsi="Cambria"/>
          <w:b/>
          <w:smallCaps/>
        </w:rPr>
        <w:t xml:space="preserve">Starší děti: </w:t>
      </w:r>
    </w:p>
    <w:p w:rsidR="00D658E1" w:rsidRPr="00D658E1" w:rsidRDefault="00D658E1" w:rsidP="00D658E1">
      <w:pPr>
        <w:numPr>
          <w:ilvl w:val="0"/>
          <w:numId w:val="19"/>
        </w:numPr>
        <w:spacing w:line="276" w:lineRule="auto"/>
        <w:ind w:left="0" w:firstLine="0"/>
        <w:jc w:val="both"/>
        <w:rPr>
          <w:rFonts w:ascii="Cambria" w:hAnsi="Cambria"/>
        </w:rPr>
      </w:pPr>
      <w:r w:rsidRPr="00D658E1">
        <w:t>rozvíjet u dětí prosociální cítění, více poukázat na jedince se specifickými potřebami</w:t>
      </w:r>
    </w:p>
    <w:p w:rsidR="00D658E1" w:rsidRPr="00D658E1" w:rsidRDefault="00D658E1" w:rsidP="00D658E1">
      <w:pPr>
        <w:numPr>
          <w:ilvl w:val="0"/>
          <w:numId w:val="19"/>
        </w:numPr>
        <w:spacing w:line="276" w:lineRule="auto"/>
        <w:ind w:left="0" w:firstLine="0"/>
        <w:jc w:val="both"/>
        <w:rPr>
          <w:rFonts w:ascii="Cambria" w:hAnsi="Cambria"/>
        </w:rPr>
      </w:pPr>
      <w:r w:rsidRPr="00D658E1">
        <w:t xml:space="preserve">rozvíjet u dětí smyslové vnímání, dbát na komplexnost smyslového vnímání v rámci </w:t>
      </w:r>
      <w:r w:rsidRPr="00D658E1">
        <w:tab/>
        <w:t>prožitkové výuky</w:t>
      </w:r>
    </w:p>
    <w:p w:rsidR="00D658E1" w:rsidRPr="00D658E1" w:rsidRDefault="00D658E1" w:rsidP="00D658E1">
      <w:pPr>
        <w:numPr>
          <w:ilvl w:val="0"/>
          <w:numId w:val="19"/>
        </w:numPr>
        <w:spacing w:line="276" w:lineRule="auto"/>
        <w:ind w:left="0" w:firstLine="0"/>
        <w:jc w:val="both"/>
        <w:rPr>
          <w:rFonts w:ascii="Cambria" w:hAnsi="Cambria"/>
        </w:rPr>
      </w:pPr>
      <w:r w:rsidRPr="00D658E1">
        <w:t xml:space="preserve">rozvíjet jemnou motoriku a </w:t>
      </w:r>
      <w:proofErr w:type="spellStart"/>
      <w:r w:rsidRPr="00D658E1">
        <w:t>grafomotoriku</w:t>
      </w:r>
      <w:proofErr w:type="spellEnd"/>
      <w:r w:rsidRPr="00D658E1">
        <w:t>, dbát na správný úchop psacího náčiní</w:t>
      </w:r>
    </w:p>
    <w:p w:rsidR="00D658E1" w:rsidRPr="00D658E1" w:rsidRDefault="00D658E1" w:rsidP="00D658E1">
      <w:pPr>
        <w:numPr>
          <w:ilvl w:val="0"/>
          <w:numId w:val="19"/>
        </w:numPr>
        <w:spacing w:line="276" w:lineRule="auto"/>
        <w:ind w:left="0" w:firstLine="0"/>
        <w:jc w:val="both"/>
        <w:rPr>
          <w:rFonts w:ascii="Cambria" w:hAnsi="Cambria"/>
        </w:rPr>
      </w:pPr>
      <w:r w:rsidRPr="00D658E1">
        <w:t xml:space="preserve">dbát na osvojení si základních společenských pravidel, sžití s pravidly třídy, </w:t>
      </w:r>
      <w:r>
        <w:tab/>
      </w:r>
      <w:r w:rsidRPr="00D658E1">
        <w:t>automatizace a kultivace společenských projevů</w:t>
      </w:r>
    </w:p>
    <w:p w:rsidR="00D658E1" w:rsidRPr="00D658E1" w:rsidRDefault="00D658E1" w:rsidP="00D658E1">
      <w:pPr>
        <w:numPr>
          <w:ilvl w:val="0"/>
          <w:numId w:val="19"/>
        </w:numPr>
        <w:spacing w:line="276" w:lineRule="auto"/>
        <w:ind w:left="0" w:firstLine="0"/>
        <w:jc w:val="both"/>
      </w:pPr>
      <w:r w:rsidRPr="00D658E1">
        <w:t>podporovat děti v přirozené potřebě osvojení si základů čtení a matematických operací</w:t>
      </w:r>
    </w:p>
    <w:p w:rsidR="00D658E1" w:rsidRPr="00D658E1" w:rsidRDefault="00D658E1" w:rsidP="00D658E1">
      <w:pPr>
        <w:numPr>
          <w:ilvl w:val="0"/>
          <w:numId w:val="19"/>
        </w:numPr>
        <w:spacing w:line="276" w:lineRule="auto"/>
        <w:ind w:left="0" w:firstLine="0"/>
        <w:jc w:val="both"/>
      </w:pPr>
      <w:r w:rsidRPr="00D658E1">
        <w:t xml:space="preserve">rozvíjet u dětí jejich přirozený a kultivovaný řečový projev, dbát na kultivovaný </w:t>
      </w:r>
      <w:r>
        <w:tab/>
      </w:r>
      <w:r w:rsidRPr="00D658E1">
        <w:t>přednes</w:t>
      </w:r>
      <w:r>
        <w:t xml:space="preserve">, </w:t>
      </w:r>
      <w:r w:rsidRPr="00D658E1">
        <w:t>dbát na rozvoj hudebnosti, vymezit prostor k samostatnému projevu.</w:t>
      </w:r>
    </w:p>
    <w:p w:rsidR="00D658E1" w:rsidRPr="00D658E1" w:rsidRDefault="00D658E1" w:rsidP="00D658E1">
      <w:pPr>
        <w:numPr>
          <w:ilvl w:val="0"/>
          <w:numId w:val="19"/>
        </w:numPr>
        <w:spacing w:line="276" w:lineRule="auto"/>
        <w:ind w:left="0" w:firstLine="0"/>
        <w:jc w:val="both"/>
      </w:pPr>
      <w:r w:rsidRPr="00D658E1">
        <w:t>podporovat u dětí vztah k literatuře a výtvarným činnostem</w:t>
      </w:r>
    </w:p>
    <w:p w:rsidR="00D658E1" w:rsidRPr="00D658E1" w:rsidRDefault="00D658E1" w:rsidP="00D658E1">
      <w:pPr>
        <w:numPr>
          <w:ilvl w:val="0"/>
          <w:numId w:val="19"/>
        </w:numPr>
        <w:spacing w:line="276" w:lineRule="auto"/>
        <w:ind w:left="0" w:firstLine="0"/>
        <w:jc w:val="both"/>
        <w:rPr>
          <w:rFonts w:ascii="Cambria" w:hAnsi="Cambria"/>
        </w:rPr>
      </w:pPr>
      <w:r w:rsidRPr="00D658E1">
        <w:rPr>
          <w:rFonts w:ascii="Cambria" w:hAnsi="Cambria"/>
        </w:rPr>
        <w:t>posilovat odpovědnost za své chování, popsat své chování</w:t>
      </w:r>
    </w:p>
    <w:p w:rsidR="00D658E1" w:rsidRPr="00D658E1" w:rsidRDefault="00D658E1" w:rsidP="00D658E1">
      <w:pPr>
        <w:numPr>
          <w:ilvl w:val="0"/>
          <w:numId w:val="18"/>
        </w:numPr>
        <w:spacing w:line="276" w:lineRule="auto"/>
        <w:ind w:left="0" w:firstLine="0"/>
        <w:jc w:val="both"/>
        <w:rPr>
          <w:rFonts w:ascii="Cambria" w:hAnsi="Cambria"/>
        </w:rPr>
      </w:pPr>
      <w:r w:rsidRPr="00D658E1">
        <w:rPr>
          <w:rFonts w:ascii="Cambria" w:hAnsi="Cambria"/>
        </w:rPr>
        <w:t xml:space="preserve">individuálně zařazovat postupy Metody dobrého startu </w:t>
      </w:r>
    </w:p>
    <w:p w:rsidR="00D658E1" w:rsidRPr="00D658E1" w:rsidRDefault="00D658E1" w:rsidP="00D658E1">
      <w:pPr>
        <w:numPr>
          <w:ilvl w:val="0"/>
          <w:numId w:val="18"/>
        </w:numPr>
        <w:spacing w:line="276" w:lineRule="auto"/>
        <w:ind w:left="0" w:firstLine="0"/>
        <w:jc w:val="both"/>
        <w:rPr>
          <w:rFonts w:ascii="Cambria" w:hAnsi="Cambria"/>
        </w:rPr>
      </w:pPr>
      <w:r w:rsidRPr="00D658E1">
        <w:rPr>
          <w:rFonts w:ascii="Cambria" w:hAnsi="Cambria"/>
        </w:rPr>
        <w:t>znát děj klasických pohádek, vyprávět je, znát jejich postavy a rozlišit dobro a zlo</w:t>
      </w:r>
    </w:p>
    <w:p w:rsidR="00D658E1" w:rsidRPr="00D658E1" w:rsidRDefault="00D658E1" w:rsidP="00D658E1">
      <w:pPr>
        <w:numPr>
          <w:ilvl w:val="0"/>
          <w:numId w:val="18"/>
        </w:numPr>
        <w:spacing w:line="276" w:lineRule="auto"/>
        <w:ind w:left="0" w:firstLine="0"/>
        <w:jc w:val="both"/>
        <w:rPr>
          <w:rFonts w:ascii="Cambria" w:hAnsi="Cambria"/>
          <w:b/>
          <w:smallCaps/>
        </w:rPr>
      </w:pPr>
      <w:r w:rsidRPr="00D658E1">
        <w:rPr>
          <w:rFonts w:ascii="Cambria" w:hAnsi="Cambria"/>
        </w:rPr>
        <w:t>mít povědomí o svém nejbližším okolí – Moje ulice, rodina, adresa</w:t>
      </w:r>
    </w:p>
    <w:p w:rsidR="00D658E1" w:rsidRPr="00D658E1" w:rsidRDefault="00D658E1" w:rsidP="00D658E1">
      <w:pPr>
        <w:numPr>
          <w:ilvl w:val="0"/>
          <w:numId w:val="18"/>
        </w:numPr>
        <w:spacing w:line="276" w:lineRule="auto"/>
        <w:ind w:left="0" w:firstLine="0"/>
        <w:jc w:val="both"/>
        <w:rPr>
          <w:rFonts w:ascii="Cambria" w:hAnsi="Cambria"/>
          <w:b/>
          <w:smallCaps/>
        </w:rPr>
      </w:pPr>
      <w:r w:rsidRPr="00D658E1">
        <w:rPr>
          <w:rFonts w:ascii="Cambria" w:hAnsi="Cambria"/>
        </w:rPr>
        <w:t>správně artikulovat a rytmizovat slova – rozklad na slabiky a písmena</w:t>
      </w:r>
    </w:p>
    <w:p w:rsidR="00D658E1" w:rsidRPr="0051696E" w:rsidRDefault="00D658E1" w:rsidP="00D658E1">
      <w:pPr>
        <w:numPr>
          <w:ilvl w:val="0"/>
          <w:numId w:val="18"/>
        </w:numPr>
        <w:spacing w:line="276" w:lineRule="auto"/>
        <w:ind w:left="0" w:firstLine="0"/>
        <w:jc w:val="both"/>
        <w:rPr>
          <w:rFonts w:ascii="Cambria" w:hAnsi="Cambria"/>
          <w:b/>
          <w:smallCaps/>
        </w:rPr>
      </w:pPr>
      <w:r w:rsidRPr="00D658E1">
        <w:rPr>
          <w:rFonts w:ascii="Cambria" w:hAnsi="Cambria"/>
        </w:rPr>
        <w:t xml:space="preserve">experimentovat, kombinovat a tvořit z různých materiálů – koláže, trojrozměrná </w:t>
      </w:r>
      <w:r>
        <w:rPr>
          <w:rFonts w:ascii="Cambria" w:hAnsi="Cambria"/>
        </w:rPr>
        <w:tab/>
      </w:r>
      <w:r w:rsidRPr="00D658E1">
        <w:rPr>
          <w:rFonts w:ascii="Cambria" w:hAnsi="Cambria"/>
        </w:rPr>
        <w:t>díla</w:t>
      </w:r>
    </w:p>
    <w:p w:rsidR="0051696E" w:rsidRDefault="0051696E" w:rsidP="0051696E">
      <w:pPr>
        <w:spacing w:line="276" w:lineRule="auto"/>
        <w:jc w:val="both"/>
        <w:rPr>
          <w:rFonts w:ascii="Cambria" w:hAnsi="Cambria"/>
          <w:b/>
          <w:smallCaps/>
        </w:rPr>
      </w:pPr>
    </w:p>
    <w:p w:rsidR="00F242B6" w:rsidRDefault="00F242B6" w:rsidP="0051696E">
      <w:pPr>
        <w:spacing w:line="276" w:lineRule="auto"/>
        <w:jc w:val="both"/>
        <w:rPr>
          <w:rFonts w:ascii="Cambria" w:hAnsi="Cambria"/>
          <w:b/>
          <w:smallCaps/>
        </w:rPr>
      </w:pPr>
    </w:p>
    <w:p w:rsidR="00F242B6" w:rsidRDefault="00F242B6" w:rsidP="0051696E">
      <w:pPr>
        <w:spacing w:line="276" w:lineRule="auto"/>
        <w:jc w:val="both"/>
        <w:rPr>
          <w:rFonts w:ascii="Cambria" w:hAnsi="Cambria"/>
          <w:b/>
          <w:smallCaps/>
        </w:rPr>
      </w:pPr>
    </w:p>
    <w:p w:rsidR="00F242B6" w:rsidRPr="00D658E1" w:rsidRDefault="00F242B6" w:rsidP="0051696E">
      <w:pPr>
        <w:spacing w:line="276" w:lineRule="auto"/>
        <w:jc w:val="both"/>
        <w:rPr>
          <w:rFonts w:ascii="Cambria" w:hAnsi="Cambria"/>
          <w:b/>
          <w:smallCaps/>
        </w:rPr>
      </w:pPr>
    </w:p>
    <w:p w:rsidR="00D658E1" w:rsidRPr="00D658E1" w:rsidRDefault="004D39EA" w:rsidP="00D658E1">
      <w:pPr>
        <w:jc w:val="both"/>
        <w:rPr>
          <w:rFonts w:cs="Calibri"/>
          <w:b/>
        </w:rPr>
      </w:pPr>
      <w:r>
        <w:rPr>
          <w:rFonts w:cs="Calibri"/>
          <w:b/>
        </w:rPr>
        <w:lastRenderedPageBreak/>
        <w:t>Logopedie</w:t>
      </w:r>
    </w:p>
    <w:p w:rsidR="00412DCE" w:rsidRPr="00412DCE" w:rsidRDefault="004D39EA" w:rsidP="003A7E2C">
      <w:pPr>
        <w:numPr>
          <w:ilvl w:val="0"/>
          <w:numId w:val="20"/>
        </w:numPr>
        <w:suppressAutoHyphens/>
        <w:spacing w:line="276" w:lineRule="auto"/>
        <w:ind w:left="0" w:firstLine="0"/>
        <w:jc w:val="both"/>
        <w:rPr>
          <w:rFonts w:asciiTheme="minorHAnsi" w:hAnsiTheme="minorHAnsi" w:cstheme="minorHAnsi"/>
        </w:rPr>
      </w:pPr>
      <w:r w:rsidRPr="00412DCE">
        <w:rPr>
          <w:rFonts w:cs="Calibri"/>
        </w:rPr>
        <w:t>obohacování slovní zásoby a odstraňování dysgramatismu (h</w:t>
      </w:r>
      <w:r w:rsidR="00412DCE" w:rsidRPr="00412DCE">
        <w:rPr>
          <w:rFonts w:cs="Calibri"/>
        </w:rPr>
        <w:t>r</w:t>
      </w:r>
      <w:r w:rsidRPr="00412DCE">
        <w:rPr>
          <w:rFonts w:cs="Calibri"/>
        </w:rPr>
        <w:t xml:space="preserve">y a soutěže s použitím </w:t>
      </w:r>
      <w:r w:rsidR="00412DCE" w:rsidRPr="00412DCE">
        <w:rPr>
          <w:rFonts w:cs="Calibri"/>
        </w:rPr>
        <w:t xml:space="preserve">   </w:t>
      </w:r>
    </w:p>
    <w:p w:rsidR="00412DCE" w:rsidRPr="004D39EA" w:rsidRDefault="00412DCE" w:rsidP="00412DCE">
      <w:pPr>
        <w:spacing w:line="276" w:lineRule="auto"/>
        <w:ind w:firstLine="708"/>
        <w:jc w:val="both"/>
        <w:rPr>
          <w:rFonts w:cs="Calibri"/>
        </w:rPr>
      </w:pPr>
      <w:r>
        <w:rPr>
          <w:rFonts w:cs="Calibri"/>
        </w:rPr>
        <w:t>didaktických pomůcek) pro běžné použití řeči</w:t>
      </w:r>
    </w:p>
    <w:p w:rsidR="009C15CA" w:rsidRPr="00E913FE" w:rsidRDefault="00412DCE" w:rsidP="00C77097">
      <w:pPr>
        <w:numPr>
          <w:ilvl w:val="0"/>
          <w:numId w:val="20"/>
        </w:numPr>
        <w:suppressAutoHyphens/>
        <w:spacing w:line="276" w:lineRule="auto"/>
        <w:ind w:left="0" w:firstLine="0"/>
        <w:jc w:val="both"/>
        <w:rPr>
          <w:rFonts w:asciiTheme="minorHAnsi" w:hAnsiTheme="minorHAnsi" w:cstheme="minorHAnsi"/>
        </w:rPr>
      </w:pPr>
      <w:r>
        <w:rPr>
          <w:rFonts w:asciiTheme="minorHAnsi" w:hAnsiTheme="minorHAnsi" w:cstheme="minorHAnsi"/>
        </w:rPr>
        <w:t>terapie narušené komunikace</w:t>
      </w:r>
      <w:r w:rsidRPr="00412DCE">
        <w:rPr>
          <w:rFonts w:asciiTheme="minorHAnsi" w:hAnsiTheme="minorHAnsi" w:cstheme="minorHAnsi"/>
        </w:rPr>
        <w:tab/>
      </w:r>
    </w:p>
    <w:p w:rsidR="009C15CA" w:rsidRDefault="009C15CA" w:rsidP="00C77097">
      <w:pPr>
        <w:pStyle w:val="Zkladntext21"/>
        <w:ind w:firstLine="0"/>
        <w:rPr>
          <w:rFonts w:asciiTheme="minorHAnsi" w:hAnsiTheme="minorHAnsi" w:cstheme="minorHAnsi"/>
          <w:b/>
          <w:caps/>
          <w:sz w:val="28"/>
          <w:szCs w:val="28"/>
        </w:rPr>
      </w:pPr>
    </w:p>
    <w:p w:rsidR="009C15CA" w:rsidRDefault="009C15CA" w:rsidP="00C77097">
      <w:pPr>
        <w:pStyle w:val="Zkladntext21"/>
        <w:ind w:firstLine="0"/>
        <w:rPr>
          <w:rFonts w:asciiTheme="minorHAnsi" w:hAnsiTheme="minorHAnsi" w:cstheme="minorHAnsi"/>
          <w:b/>
          <w:caps/>
          <w:sz w:val="28"/>
          <w:szCs w:val="28"/>
        </w:rPr>
      </w:pPr>
    </w:p>
    <w:p w:rsidR="003C778F" w:rsidRPr="00A206A1" w:rsidRDefault="003C778F" w:rsidP="00C77097">
      <w:pPr>
        <w:pStyle w:val="Zkladntext21"/>
        <w:ind w:firstLine="0"/>
        <w:rPr>
          <w:rFonts w:asciiTheme="minorHAnsi" w:hAnsiTheme="minorHAnsi" w:cstheme="minorHAnsi"/>
          <w:caps/>
          <w:sz w:val="28"/>
          <w:szCs w:val="28"/>
        </w:rPr>
      </w:pPr>
      <w:r w:rsidRPr="00962260">
        <w:rPr>
          <w:rFonts w:asciiTheme="minorHAnsi" w:hAnsiTheme="minorHAnsi" w:cstheme="minorHAnsi"/>
          <w:b/>
          <w:caps/>
          <w:sz w:val="28"/>
          <w:szCs w:val="28"/>
        </w:rPr>
        <w:t>mATERIÁLNÍ</w:t>
      </w:r>
      <w:r w:rsidRPr="00A206A1">
        <w:rPr>
          <w:rFonts w:asciiTheme="minorHAnsi" w:hAnsiTheme="minorHAnsi" w:cstheme="minorHAnsi"/>
          <w:b/>
          <w:caps/>
          <w:sz w:val="28"/>
          <w:szCs w:val="28"/>
        </w:rPr>
        <w:t xml:space="preserve"> OBLAST </w:t>
      </w:r>
      <w:r w:rsidRPr="00A206A1">
        <w:rPr>
          <w:rFonts w:asciiTheme="minorHAnsi" w:hAnsiTheme="minorHAnsi" w:cstheme="minorHAnsi"/>
          <w:caps/>
          <w:szCs w:val="24"/>
        </w:rPr>
        <w:t>(</w:t>
      </w:r>
      <w:r w:rsidR="002B7489" w:rsidRPr="00A206A1">
        <w:rPr>
          <w:rFonts w:asciiTheme="minorHAnsi" w:hAnsiTheme="minorHAnsi" w:cstheme="minorHAnsi"/>
          <w:caps/>
          <w:szCs w:val="24"/>
        </w:rPr>
        <w:t>výhledový plán</w:t>
      </w:r>
      <w:r w:rsidRPr="00A206A1">
        <w:rPr>
          <w:rFonts w:asciiTheme="minorHAnsi" w:hAnsiTheme="minorHAnsi" w:cstheme="minorHAnsi"/>
          <w:caps/>
          <w:szCs w:val="24"/>
        </w:rPr>
        <w:t>)</w:t>
      </w:r>
    </w:p>
    <w:p w:rsidR="003C778F" w:rsidRPr="00A206A1" w:rsidRDefault="003C778F" w:rsidP="00C77097">
      <w:pPr>
        <w:pStyle w:val="Zkladntext21"/>
        <w:ind w:firstLine="0"/>
        <w:rPr>
          <w:rFonts w:asciiTheme="minorHAnsi" w:hAnsiTheme="minorHAnsi" w:cstheme="minorHAnsi"/>
          <w:sz w:val="22"/>
          <w:szCs w:val="22"/>
        </w:rPr>
      </w:pPr>
    </w:p>
    <w:p w:rsidR="003C778F" w:rsidRPr="00A206A1" w:rsidRDefault="003C778F" w:rsidP="00C77097">
      <w:pPr>
        <w:jc w:val="both"/>
        <w:rPr>
          <w:rFonts w:asciiTheme="minorHAnsi" w:hAnsiTheme="minorHAnsi" w:cstheme="minorHAnsi"/>
          <w:b/>
          <w:i/>
        </w:rPr>
      </w:pPr>
      <w:r w:rsidRPr="00A206A1">
        <w:rPr>
          <w:rFonts w:asciiTheme="minorHAnsi" w:hAnsiTheme="minorHAnsi" w:cstheme="minorHAnsi"/>
          <w:b/>
          <w:i/>
        </w:rPr>
        <w:t>MŠ O. SYNKA</w:t>
      </w:r>
    </w:p>
    <w:tbl>
      <w:tblPr>
        <w:tblW w:w="8500" w:type="dxa"/>
        <w:tblInd w:w="56" w:type="dxa"/>
        <w:tblCellMar>
          <w:left w:w="70" w:type="dxa"/>
          <w:right w:w="70" w:type="dxa"/>
        </w:tblCellMar>
        <w:tblLook w:val="04A0" w:firstRow="1" w:lastRow="0" w:firstColumn="1" w:lastColumn="0" w:noHBand="0" w:noVBand="1"/>
      </w:tblPr>
      <w:tblGrid>
        <w:gridCol w:w="8500"/>
      </w:tblGrid>
      <w:tr w:rsidR="003C778F" w:rsidRPr="00D658E1" w:rsidTr="003C778F">
        <w:trPr>
          <w:trHeight w:val="402"/>
        </w:trPr>
        <w:tc>
          <w:tcPr>
            <w:tcW w:w="8500" w:type="dxa"/>
            <w:noWrap/>
            <w:vAlign w:val="bottom"/>
            <w:hideMark/>
          </w:tcPr>
          <w:p w:rsidR="00390CA1" w:rsidRDefault="00E913FE" w:rsidP="00E86568">
            <w:pPr>
              <w:pStyle w:val="Odstavecseseznamem"/>
              <w:numPr>
                <w:ilvl w:val="0"/>
                <w:numId w:val="25"/>
              </w:numPr>
              <w:spacing w:line="276" w:lineRule="auto"/>
              <w:jc w:val="both"/>
              <w:rPr>
                <w:rFonts w:asciiTheme="minorHAnsi" w:hAnsiTheme="minorHAnsi" w:cstheme="minorHAnsi"/>
                <w:b/>
              </w:rPr>
            </w:pPr>
            <w:r>
              <w:rPr>
                <w:rFonts w:asciiTheme="minorHAnsi" w:hAnsiTheme="minorHAnsi" w:cstheme="minorHAnsi"/>
                <w:b/>
              </w:rPr>
              <w:t>Pořízení multimediální tabule</w:t>
            </w:r>
          </w:p>
          <w:p w:rsidR="00E86568" w:rsidRDefault="00E86568" w:rsidP="00E86568">
            <w:pPr>
              <w:pStyle w:val="Odstavecseseznamem"/>
              <w:numPr>
                <w:ilvl w:val="0"/>
                <w:numId w:val="25"/>
              </w:numPr>
              <w:spacing w:line="276" w:lineRule="auto"/>
              <w:jc w:val="both"/>
              <w:rPr>
                <w:rFonts w:asciiTheme="minorHAnsi" w:hAnsiTheme="minorHAnsi" w:cstheme="minorHAnsi"/>
                <w:b/>
              </w:rPr>
            </w:pPr>
            <w:r>
              <w:rPr>
                <w:rFonts w:asciiTheme="minorHAnsi" w:hAnsiTheme="minorHAnsi" w:cstheme="minorHAnsi"/>
                <w:b/>
              </w:rPr>
              <w:t xml:space="preserve">Oprava </w:t>
            </w:r>
            <w:r w:rsidR="00E913FE">
              <w:rPr>
                <w:rFonts w:asciiTheme="minorHAnsi" w:hAnsiTheme="minorHAnsi" w:cstheme="minorHAnsi"/>
                <w:b/>
              </w:rPr>
              <w:t>elektroinstalace</w:t>
            </w:r>
          </w:p>
          <w:p w:rsidR="00E913FE" w:rsidRPr="00E86568" w:rsidRDefault="00E913FE" w:rsidP="00E86568">
            <w:pPr>
              <w:pStyle w:val="Odstavecseseznamem"/>
              <w:numPr>
                <w:ilvl w:val="0"/>
                <w:numId w:val="25"/>
              </w:numPr>
              <w:spacing w:line="276" w:lineRule="auto"/>
              <w:jc w:val="both"/>
              <w:rPr>
                <w:rFonts w:asciiTheme="minorHAnsi" w:hAnsiTheme="minorHAnsi" w:cstheme="minorHAnsi"/>
                <w:b/>
              </w:rPr>
            </w:pPr>
            <w:r>
              <w:rPr>
                <w:rFonts w:asciiTheme="minorHAnsi" w:hAnsiTheme="minorHAnsi" w:cstheme="minorHAnsi"/>
                <w:b/>
              </w:rPr>
              <w:t>Malování kuchyně</w:t>
            </w:r>
          </w:p>
        </w:tc>
      </w:tr>
    </w:tbl>
    <w:p w:rsidR="00B76473" w:rsidRPr="00E86568" w:rsidRDefault="00B76473" w:rsidP="00E86568">
      <w:pPr>
        <w:spacing w:line="276" w:lineRule="auto"/>
        <w:jc w:val="both"/>
        <w:rPr>
          <w:rFonts w:asciiTheme="minorHAnsi" w:hAnsiTheme="minorHAnsi" w:cstheme="minorHAnsi"/>
          <w:b/>
        </w:rPr>
      </w:pPr>
    </w:p>
    <w:p w:rsidR="003C778F" w:rsidRPr="00A206A1" w:rsidRDefault="003C778F" w:rsidP="00C77097">
      <w:pPr>
        <w:ind w:left="426"/>
        <w:jc w:val="both"/>
        <w:rPr>
          <w:rFonts w:asciiTheme="minorHAnsi" w:hAnsiTheme="minorHAnsi" w:cstheme="minorHAnsi"/>
          <w:b/>
          <w:color w:val="C00000"/>
        </w:rPr>
      </w:pPr>
      <w:r w:rsidRPr="00A206A1">
        <w:rPr>
          <w:rFonts w:asciiTheme="minorHAnsi" w:hAnsiTheme="minorHAnsi" w:cstheme="minorHAnsi"/>
          <w:b/>
          <w:color w:val="C00000"/>
        </w:rPr>
        <w:t xml:space="preserve"> </w:t>
      </w:r>
    </w:p>
    <w:p w:rsidR="003C778F" w:rsidRPr="00A206A1" w:rsidRDefault="003C778F" w:rsidP="00C77097">
      <w:pPr>
        <w:jc w:val="both"/>
        <w:rPr>
          <w:rFonts w:asciiTheme="minorHAnsi" w:hAnsiTheme="minorHAnsi" w:cstheme="minorHAnsi"/>
          <w:b/>
          <w:i/>
        </w:rPr>
      </w:pPr>
      <w:r w:rsidRPr="00A206A1">
        <w:rPr>
          <w:rFonts w:asciiTheme="minorHAnsi" w:hAnsiTheme="minorHAnsi" w:cstheme="minorHAnsi"/>
          <w:b/>
          <w:i/>
        </w:rPr>
        <w:t>MŠ L. PODÉŠTĚ</w:t>
      </w:r>
    </w:p>
    <w:tbl>
      <w:tblPr>
        <w:tblW w:w="9897" w:type="dxa"/>
        <w:tblInd w:w="56" w:type="dxa"/>
        <w:tblCellMar>
          <w:left w:w="70" w:type="dxa"/>
          <w:right w:w="70" w:type="dxa"/>
        </w:tblCellMar>
        <w:tblLook w:val="04A0" w:firstRow="1" w:lastRow="0" w:firstColumn="1" w:lastColumn="0" w:noHBand="0" w:noVBand="1"/>
      </w:tblPr>
      <w:tblGrid>
        <w:gridCol w:w="6677"/>
        <w:gridCol w:w="3220"/>
      </w:tblGrid>
      <w:tr w:rsidR="003C778F" w:rsidRPr="00A206A1" w:rsidTr="003C778F">
        <w:trPr>
          <w:trHeight w:val="402"/>
        </w:trPr>
        <w:tc>
          <w:tcPr>
            <w:tcW w:w="6677" w:type="dxa"/>
            <w:noWrap/>
            <w:vAlign w:val="bottom"/>
            <w:hideMark/>
          </w:tcPr>
          <w:p w:rsidR="003C778F" w:rsidRDefault="009117CF" w:rsidP="00E86568">
            <w:pPr>
              <w:pStyle w:val="Odstavecseseznamem"/>
              <w:numPr>
                <w:ilvl w:val="0"/>
                <w:numId w:val="29"/>
              </w:numPr>
              <w:spacing w:line="276" w:lineRule="auto"/>
              <w:jc w:val="both"/>
              <w:rPr>
                <w:rFonts w:asciiTheme="minorHAnsi" w:hAnsiTheme="minorHAnsi" w:cstheme="minorHAnsi"/>
                <w:b/>
              </w:rPr>
            </w:pPr>
            <w:r w:rsidRPr="00E86568">
              <w:rPr>
                <w:rFonts w:asciiTheme="minorHAnsi" w:hAnsiTheme="minorHAnsi" w:cstheme="minorHAnsi"/>
                <w:b/>
              </w:rPr>
              <w:t>C</w:t>
            </w:r>
            <w:r w:rsidR="003C778F" w:rsidRPr="00E86568">
              <w:rPr>
                <w:rFonts w:asciiTheme="minorHAnsi" w:hAnsiTheme="minorHAnsi" w:cstheme="minorHAnsi"/>
                <w:b/>
              </w:rPr>
              <w:t>elková rekonstrukce elektroinstalace</w:t>
            </w:r>
          </w:p>
          <w:p w:rsidR="003C778F" w:rsidRDefault="00E913FE" w:rsidP="00E86568">
            <w:pPr>
              <w:pStyle w:val="Odstavecseseznamem"/>
              <w:numPr>
                <w:ilvl w:val="0"/>
                <w:numId w:val="29"/>
              </w:numPr>
              <w:spacing w:line="276" w:lineRule="auto"/>
              <w:jc w:val="both"/>
              <w:rPr>
                <w:rFonts w:asciiTheme="minorHAnsi" w:hAnsiTheme="minorHAnsi" w:cstheme="minorHAnsi"/>
                <w:b/>
              </w:rPr>
            </w:pPr>
            <w:r>
              <w:rPr>
                <w:rFonts w:asciiTheme="minorHAnsi" w:hAnsiTheme="minorHAnsi" w:cstheme="minorHAnsi"/>
                <w:b/>
              </w:rPr>
              <w:t>Pořízení multimediální tabule</w:t>
            </w:r>
          </w:p>
          <w:p w:rsidR="00E913FE" w:rsidRDefault="00E913FE" w:rsidP="00E86568">
            <w:pPr>
              <w:pStyle w:val="Odstavecseseznamem"/>
              <w:numPr>
                <w:ilvl w:val="0"/>
                <w:numId w:val="29"/>
              </w:numPr>
              <w:spacing w:line="276" w:lineRule="auto"/>
              <w:jc w:val="both"/>
              <w:rPr>
                <w:rFonts w:asciiTheme="minorHAnsi" w:hAnsiTheme="minorHAnsi" w:cstheme="minorHAnsi"/>
                <w:b/>
              </w:rPr>
            </w:pPr>
            <w:r>
              <w:rPr>
                <w:rFonts w:asciiTheme="minorHAnsi" w:hAnsiTheme="minorHAnsi" w:cstheme="minorHAnsi"/>
                <w:b/>
              </w:rPr>
              <w:t>Malování celé školy</w:t>
            </w:r>
          </w:p>
          <w:p w:rsidR="00E913FE" w:rsidRPr="00E86568" w:rsidRDefault="00E913FE" w:rsidP="00E86568">
            <w:pPr>
              <w:pStyle w:val="Odstavecseseznamem"/>
              <w:numPr>
                <w:ilvl w:val="0"/>
                <w:numId w:val="29"/>
              </w:numPr>
              <w:spacing w:line="276" w:lineRule="auto"/>
              <w:jc w:val="both"/>
              <w:rPr>
                <w:rFonts w:asciiTheme="minorHAnsi" w:hAnsiTheme="minorHAnsi" w:cstheme="minorHAnsi"/>
                <w:b/>
              </w:rPr>
            </w:pPr>
            <w:r>
              <w:rPr>
                <w:rFonts w:asciiTheme="minorHAnsi" w:hAnsiTheme="minorHAnsi" w:cstheme="minorHAnsi"/>
                <w:b/>
              </w:rPr>
              <w:t>Pořízení výzdoby na chodby SAFARI</w:t>
            </w:r>
          </w:p>
        </w:tc>
        <w:tc>
          <w:tcPr>
            <w:tcW w:w="3220" w:type="dxa"/>
            <w:noWrap/>
            <w:vAlign w:val="bottom"/>
            <w:hideMark/>
          </w:tcPr>
          <w:p w:rsidR="003C778F" w:rsidRPr="00A206A1" w:rsidRDefault="003C778F" w:rsidP="009117CF">
            <w:pPr>
              <w:spacing w:line="276" w:lineRule="auto"/>
              <w:jc w:val="both"/>
              <w:rPr>
                <w:rFonts w:asciiTheme="minorHAnsi" w:hAnsiTheme="minorHAnsi" w:cstheme="minorHAnsi"/>
                <w:sz w:val="20"/>
                <w:szCs w:val="20"/>
              </w:rPr>
            </w:pPr>
          </w:p>
        </w:tc>
      </w:tr>
      <w:tr w:rsidR="003C778F" w:rsidRPr="00A206A1" w:rsidTr="003C778F">
        <w:trPr>
          <w:trHeight w:val="402"/>
        </w:trPr>
        <w:tc>
          <w:tcPr>
            <w:tcW w:w="6677" w:type="dxa"/>
            <w:noWrap/>
            <w:vAlign w:val="bottom"/>
          </w:tcPr>
          <w:p w:rsidR="003C778F" w:rsidRPr="00A206A1" w:rsidRDefault="003C778F" w:rsidP="009117CF">
            <w:pPr>
              <w:jc w:val="both"/>
              <w:rPr>
                <w:rFonts w:asciiTheme="minorHAnsi" w:hAnsiTheme="minorHAnsi" w:cstheme="minorHAnsi"/>
                <w:b/>
                <w:i/>
              </w:rPr>
            </w:pPr>
          </w:p>
          <w:p w:rsidR="003C778F" w:rsidRPr="00A206A1" w:rsidRDefault="003C778F" w:rsidP="009117CF">
            <w:pPr>
              <w:jc w:val="both"/>
              <w:rPr>
                <w:rFonts w:asciiTheme="minorHAnsi" w:hAnsiTheme="minorHAnsi" w:cstheme="minorHAnsi"/>
                <w:b/>
                <w:i/>
              </w:rPr>
            </w:pPr>
            <w:r w:rsidRPr="00A206A1">
              <w:rPr>
                <w:rFonts w:asciiTheme="minorHAnsi" w:hAnsiTheme="minorHAnsi" w:cstheme="minorHAnsi"/>
                <w:b/>
                <w:i/>
              </w:rPr>
              <w:t>MŠ O. JEREMIÁŠE</w:t>
            </w:r>
          </w:p>
        </w:tc>
        <w:tc>
          <w:tcPr>
            <w:tcW w:w="3220" w:type="dxa"/>
            <w:noWrap/>
            <w:vAlign w:val="bottom"/>
            <w:hideMark/>
          </w:tcPr>
          <w:p w:rsidR="003C778F" w:rsidRPr="00A206A1" w:rsidRDefault="003C778F" w:rsidP="009117CF">
            <w:pPr>
              <w:jc w:val="both"/>
              <w:rPr>
                <w:rFonts w:asciiTheme="minorHAnsi" w:hAnsiTheme="minorHAnsi" w:cstheme="minorHAnsi"/>
                <w:sz w:val="20"/>
                <w:szCs w:val="20"/>
              </w:rPr>
            </w:pPr>
          </w:p>
        </w:tc>
      </w:tr>
      <w:tr w:rsidR="003C778F" w:rsidRPr="0051696E" w:rsidTr="003C778F">
        <w:trPr>
          <w:trHeight w:val="402"/>
        </w:trPr>
        <w:tc>
          <w:tcPr>
            <w:tcW w:w="6677" w:type="dxa"/>
            <w:noWrap/>
            <w:vAlign w:val="bottom"/>
            <w:hideMark/>
          </w:tcPr>
          <w:p w:rsidR="003C778F" w:rsidRDefault="00E86568" w:rsidP="00E86568">
            <w:pPr>
              <w:pStyle w:val="Odstavecseseznamem"/>
              <w:numPr>
                <w:ilvl w:val="0"/>
                <w:numId w:val="31"/>
              </w:numPr>
              <w:spacing w:line="276" w:lineRule="auto"/>
              <w:jc w:val="both"/>
              <w:rPr>
                <w:rFonts w:asciiTheme="minorHAnsi" w:hAnsiTheme="minorHAnsi" w:cstheme="minorHAnsi"/>
                <w:b/>
              </w:rPr>
            </w:pPr>
            <w:r>
              <w:rPr>
                <w:rFonts w:asciiTheme="minorHAnsi" w:hAnsiTheme="minorHAnsi" w:cstheme="minorHAnsi"/>
                <w:b/>
              </w:rPr>
              <w:t>Celková rekonstrukce elektroinstalace</w:t>
            </w:r>
          </w:p>
          <w:p w:rsidR="00E913FE" w:rsidRDefault="00E86568" w:rsidP="001E5579">
            <w:pPr>
              <w:pStyle w:val="Odstavecseseznamem"/>
              <w:numPr>
                <w:ilvl w:val="0"/>
                <w:numId w:val="31"/>
              </w:numPr>
              <w:spacing w:line="276" w:lineRule="auto"/>
              <w:jc w:val="both"/>
              <w:rPr>
                <w:rFonts w:asciiTheme="minorHAnsi" w:hAnsiTheme="minorHAnsi" w:cstheme="minorHAnsi"/>
                <w:b/>
              </w:rPr>
            </w:pPr>
            <w:r w:rsidRPr="001E5579">
              <w:rPr>
                <w:rFonts w:asciiTheme="minorHAnsi" w:hAnsiTheme="minorHAnsi" w:cstheme="minorHAnsi"/>
                <w:b/>
              </w:rPr>
              <w:t>Revitalizace školní zahrady včetně oplocení a opravy</w:t>
            </w:r>
          </w:p>
          <w:p w:rsidR="00E86568" w:rsidRPr="001E5579" w:rsidRDefault="00E86568" w:rsidP="00E913FE">
            <w:pPr>
              <w:pStyle w:val="Odstavecseseznamem"/>
              <w:spacing w:line="276" w:lineRule="auto"/>
              <w:jc w:val="both"/>
              <w:rPr>
                <w:rFonts w:asciiTheme="minorHAnsi" w:hAnsiTheme="minorHAnsi" w:cstheme="minorHAnsi"/>
                <w:b/>
              </w:rPr>
            </w:pPr>
            <w:r w:rsidRPr="001E5579">
              <w:rPr>
                <w:rFonts w:asciiTheme="minorHAnsi" w:hAnsiTheme="minorHAnsi" w:cstheme="minorHAnsi"/>
                <w:b/>
              </w:rPr>
              <w:t xml:space="preserve"> chodníků</w:t>
            </w:r>
          </w:p>
        </w:tc>
        <w:tc>
          <w:tcPr>
            <w:tcW w:w="3220" w:type="dxa"/>
            <w:noWrap/>
            <w:vAlign w:val="bottom"/>
            <w:hideMark/>
          </w:tcPr>
          <w:p w:rsidR="003C778F" w:rsidRPr="0051696E" w:rsidRDefault="003C778F" w:rsidP="009117CF">
            <w:pPr>
              <w:spacing w:line="276" w:lineRule="auto"/>
              <w:jc w:val="both"/>
              <w:rPr>
                <w:rFonts w:asciiTheme="minorHAnsi" w:hAnsiTheme="minorHAnsi" w:cstheme="minorHAnsi"/>
                <w:b/>
                <w:bCs/>
              </w:rPr>
            </w:pPr>
          </w:p>
        </w:tc>
      </w:tr>
      <w:tr w:rsidR="003C778F" w:rsidRPr="00A206A1" w:rsidTr="003C778F">
        <w:trPr>
          <w:trHeight w:val="402"/>
        </w:trPr>
        <w:tc>
          <w:tcPr>
            <w:tcW w:w="6677" w:type="dxa"/>
            <w:noWrap/>
            <w:vAlign w:val="bottom"/>
            <w:hideMark/>
          </w:tcPr>
          <w:p w:rsidR="003C778F" w:rsidRPr="00C525DA" w:rsidRDefault="003C778F" w:rsidP="009117CF">
            <w:pPr>
              <w:spacing w:line="276" w:lineRule="auto"/>
              <w:ind w:left="360"/>
              <w:jc w:val="both"/>
              <w:rPr>
                <w:rFonts w:asciiTheme="minorHAnsi" w:hAnsiTheme="minorHAnsi" w:cstheme="minorHAnsi"/>
                <w:color w:val="00B050"/>
              </w:rPr>
            </w:pPr>
          </w:p>
        </w:tc>
        <w:tc>
          <w:tcPr>
            <w:tcW w:w="3220" w:type="dxa"/>
            <w:noWrap/>
            <w:vAlign w:val="bottom"/>
            <w:hideMark/>
          </w:tcPr>
          <w:p w:rsidR="003C778F" w:rsidRPr="00A206A1" w:rsidRDefault="003C778F" w:rsidP="009117CF">
            <w:pPr>
              <w:spacing w:line="276" w:lineRule="auto"/>
              <w:jc w:val="both"/>
              <w:rPr>
                <w:rFonts w:asciiTheme="minorHAnsi" w:hAnsiTheme="minorHAnsi" w:cstheme="minorHAnsi"/>
                <w:bCs/>
              </w:rPr>
            </w:pPr>
          </w:p>
        </w:tc>
      </w:tr>
    </w:tbl>
    <w:p w:rsidR="0051696E" w:rsidRDefault="0051696E"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p>
    <w:p w:rsidR="00A23CA2" w:rsidRDefault="00A23CA2" w:rsidP="0051696E">
      <w:pPr>
        <w:jc w:val="both"/>
        <w:rPr>
          <w:rFonts w:asciiTheme="minorHAnsi" w:hAnsiTheme="minorHAnsi" w:cstheme="minorHAnsi"/>
          <w:b/>
          <w:sz w:val="28"/>
          <w:szCs w:val="28"/>
        </w:rPr>
      </w:pPr>
      <w:bookmarkStart w:id="0" w:name="_GoBack"/>
      <w:bookmarkEnd w:id="0"/>
    </w:p>
    <w:p w:rsidR="000B61F5" w:rsidRDefault="000B61F5" w:rsidP="0051696E">
      <w:pPr>
        <w:jc w:val="both"/>
        <w:rPr>
          <w:rFonts w:asciiTheme="minorHAnsi" w:hAnsiTheme="minorHAnsi" w:cstheme="minorHAnsi"/>
          <w:b/>
          <w:sz w:val="28"/>
          <w:szCs w:val="28"/>
        </w:rPr>
      </w:pPr>
    </w:p>
    <w:p w:rsidR="003C778F" w:rsidRPr="00A206A1" w:rsidRDefault="00084B98" w:rsidP="00C77097">
      <w:pPr>
        <w:ind w:left="2124" w:hanging="2124"/>
        <w:jc w:val="both"/>
        <w:rPr>
          <w:rFonts w:asciiTheme="minorHAnsi" w:hAnsiTheme="minorHAnsi" w:cstheme="minorHAnsi"/>
        </w:rPr>
      </w:pPr>
      <w:r w:rsidRPr="00962260">
        <w:rPr>
          <w:rFonts w:asciiTheme="minorHAnsi" w:hAnsiTheme="minorHAnsi" w:cstheme="minorHAnsi"/>
          <w:b/>
          <w:sz w:val="28"/>
          <w:szCs w:val="28"/>
        </w:rPr>
        <w:lastRenderedPageBreak/>
        <w:t>TRADIČNÍ</w:t>
      </w:r>
      <w:r w:rsidRPr="00A206A1">
        <w:rPr>
          <w:rFonts w:asciiTheme="minorHAnsi" w:hAnsiTheme="minorHAnsi" w:cstheme="minorHAnsi"/>
          <w:b/>
          <w:sz w:val="28"/>
          <w:szCs w:val="28"/>
        </w:rPr>
        <w:t xml:space="preserve"> </w:t>
      </w:r>
      <w:r w:rsidR="003C778F" w:rsidRPr="00A206A1">
        <w:rPr>
          <w:rFonts w:asciiTheme="minorHAnsi" w:hAnsiTheme="minorHAnsi" w:cstheme="minorHAnsi"/>
          <w:b/>
          <w:sz w:val="28"/>
          <w:szCs w:val="28"/>
        </w:rPr>
        <w:t xml:space="preserve">AKCE MŠ </w:t>
      </w:r>
    </w:p>
    <w:tbl>
      <w:tblPr>
        <w:tblW w:w="951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346"/>
        <w:gridCol w:w="6173"/>
      </w:tblGrid>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Název akce</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Komentář</w:t>
            </w:r>
          </w:p>
        </w:tc>
      </w:tr>
      <w:tr w:rsidR="003C778F" w:rsidRPr="00A206A1" w:rsidTr="00B76473">
        <w:trPr>
          <w:trHeight w:val="870"/>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2626C0" w:rsidP="00C77097">
            <w:pPr>
              <w:jc w:val="both"/>
              <w:rPr>
                <w:rFonts w:asciiTheme="minorHAnsi" w:hAnsiTheme="minorHAnsi" w:cstheme="minorHAnsi"/>
                <w:b/>
              </w:rPr>
            </w:pPr>
            <w:r>
              <w:rPr>
                <w:rFonts w:asciiTheme="minorHAnsi" w:hAnsiTheme="minorHAnsi" w:cstheme="minorHAnsi"/>
                <w:b/>
              </w:rPr>
              <w:t>Plavání</w:t>
            </w:r>
          </w:p>
        </w:tc>
        <w:tc>
          <w:tcPr>
            <w:tcW w:w="6113" w:type="dxa"/>
            <w:tcBorders>
              <w:top w:val="outset" w:sz="6" w:space="0" w:color="auto"/>
              <w:left w:val="outset" w:sz="6" w:space="0" w:color="auto"/>
              <w:bottom w:val="outset" w:sz="6" w:space="0" w:color="auto"/>
              <w:right w:val="outset" w:sz="6" w:space="0" w:color="auto"/>
            </w:tcBorders>
            <w:hideMark/>
          </w:tcPr>
          <w:p w:rsidR="00B76473" w:rsidRPr="00A206A1" w:rsidRDefault="003A7E2C" w:rsidP="00C77097">
            <w:pPr>
              <w:jc w:val="both"/>
              <w:rPr>
                <w:rFonts w:asciiTheme="minorHAnsi" w:hAnsiTheme="minorHAnsi" w:cstheme="minorHAnsi"/>
              </w:rPr>
            </w:pPr>
            <w:r>
              <w:rPr>
                <w:rFonts w:cs="Calibri"/>
              </w:rPr>
              <w:t>Plavecká škola</w:t>
            </w:r>
            <w:r w:rsidRPr="00105A06">
              <w:rPr>
                <w:rFonts w:cs="Calibri"/>
              </w:rPr>
              <w:t xml:space="preserve"> - hravou formou se děti seznámily se zá</w:t>
            </w:r>
            <w:r>
              <w:rPr>
                <w:rFonts w:cs="Calibri"/>
              </w:rPr>
              <w:t>klady plavání</w:t>
            </w:r>
            <w:r w:rsidRPr="00105A06">
              <w:rPr>
                <w:rFonts w:cs="Calibri"/>
              </w:rPr>
              <w:t>. Tato aktivita je velice žádaná ze strany rodičů.</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Divadelní představení v MŠ</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Tyto akce si organizují v jednotlivých budovách samost</w:t>
            </w:r>
            <w:r w:rsidR="00882361" w:rsidRPr="00A206A1">
              <w:rPr>
                <w:rFonts w:asciiTheme="minorHAnsi" w:hAnsiTheme="minorHAnsi" w:cstheme="minorHAnsi"/>
              </w:rPr>
              <w:t>atně.</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0F52C6" w:rsidP="0051696E">
            <w:pPr>
              <w:jc w:val="both"/>
              <w:rPr>
                <w:rFonts w:asciiTheme="minorHAnsi" w:hAnsiTheme="minorHAnsi" w:cstheme="minorHAnsi"/>
                <w:b/>
                <w:bCs/>
              </w:rPr>
            </w:pPr>
            <w:r>
              <w:rPr>
                <w:rFonts w:asciiTheme="minorHAnsi" w:hAnsiTheme="minorHAnsi" w:cstheme="minorHAnsi"/>
                <w:b/>
                <w:bCs/>
              </w:rPr>
              <w:t>Divadlo Loutek</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0F52C6" w:rsidP="00C77097">
            <w:pPr>
              <w:jc w:val="both"/>
              <w:rPr>
                <w:rFonts w:asciiTheme="minorHAnsi" w:hAnsiTheme="minorHAnsi" w:cstheme="minorHAnsi"/>
              </w:rPr>
            </w:pPr>
            <w:r>
              <w:rPr>
                <w:rFonts w:asciiTheme="minorHAnsi" w:hAnsiTheme="minorHAnsi" w:cstheme="minorHAnsi"/>
              </w:rPr>
              <w:t xml:space="preserve">1 x za rok navštívíme </w:t>
            </w:r>
            <w:r w:rsidR="003C778F" w:rsidRPr="00A206A1">
              <w:rPr>
                <w:rFonts w:asciiTheme="minorHAnsi" w:hAnsiTheme="minorHAnsi" w:cstheme="minorHAnsi"/>
              </w:rPr>
              <w:t xml:space="preserve">představení v divadle </w:t>
            </w:r>
            <w:r>
              <w:rPr>
                <w:rFonts w:asciiTheme="minorHAnsi" w:hAnsiTheme="minorHAnsi" w:cstheme="minorHAnsi"/>
              </w:rPr>
              <w:t>loutek</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Koncert v ZUŠ Valčíka</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Akce pro starší děti</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Krmení zvěře v oboře</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Pravidelně zařazujeme v zimních měsících</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Beseda s Městskou policií</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Prevence patologických jevů a dopravní výchova</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Požárníci v MŠ</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Ukázka techniky požárníků a cvičný poplach – 1x za rok</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8F44FF" w:rsidP="00C77097">
            <w:pPr>
              <w:jc w:val="both"/>
              <w:rPr>
                <w:rFonts w:asciiTheme="minorHAnsi" w:hAnsiTheme="minorHAnsi" w:cstheme="minorHAnsi"/>
                <w:b/>
              </w:rPr>
            </w:pPr>
            <w:r>
              <w:rPr>
                <w:rFonts w:asciiTheme="minorHAnsi" w:hAnsiTheme="minorHAnsi" w:cstheme="minorHAnsi"/>
                <w:b/>
              </w:rPr>
              <w:t>Dopravní hřiště na MŠ Ukrajinská</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8F44FF" w:rsidP="00C77097">
            <w:pPr>
              <w:jc w:val="both"/>
              <w:rPr>
                <w:rFonts w:asciiTheme="minorHAnsi" w:hAnsiTheme="minorHAnsi" w:cstheme="minorHAnsi"/>
              </w:rPr>
            </w:pPr>
            <w:r>
              <w:rPr>
                <w:rFonts w:asciiTheme="minorHAnsi" w:hAnsiTheme="minorHAnsi" w:cstheme="minorHAnsi"/>
              </w:rPr>
              <w:t>Seznámení dětí dopravními pravidly – soutěž Veselá koloběžka</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Ukázka práce psovoda</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882361" w:rsidP="00C77097">
            <w:pPr>
              <w:jc w:val="both"/>
              <w:rPr>
                <w:rFonts w:asciiTheme="minorHAnsi" w:hAnsiTheme="minorHAnsi" w:cstheme="minorHAnsi"/>
              </w:rPr>
            </w:pPr>
            <w:r w:rsidRPr="00A206A1">
              <w:rPr>
                <w:rFonts w:asciiTheme="minorHAnsi" w:hAnsiTheme="minorHAnsi" w:cstheme="minorHAnsi"/>
              </w:rPr>
              <w:t>V</w:t>
            </w:r>
            <w:r w:rsidR="003C778F" w:rsidRPr="00A206A1">
              <w:rPr>
                <w:rFonts w:asciiTheme="minorHAnsi" w:hAnsiTheme="minorHAnsi" w:cstheme="minorHAnsi"/>
              </w:rPr>
              <w:t>e spolupráci s Českou policií</w:t>
            </w:r>
          </w:p>
        </w:tc>
      </w:tr>
      <w:tr w:rsidR="003C778F" w:rsidRPr="00A206A1" w:rsidTr="00882361">
        <w:trPr>
          <w:trHeight w:val="360"/>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DA61DE" w:rsidRPr="00A206A1" w:rsidRDefault="003C778F" w:rsidP="00C77097">
            <w:pPr>
              <w:jc w:val="both"/>
              <w:rPr>
                <w:rFonts w:asciiTheme="minorHAnsi" w:hAnsiTheme="minorHAnsi" w:cstheme="minorHAnsi"/>
                <w:b/>
              </w:rPr>
            </w:pPr>
            <w:r w:rsidRPr="00A206A1">
              <w:rPr>
                <w:rFonts w:asciiTheme="minorHAnsi" w:hAnsiTheme="minorHAnsi" w:cstheme="minorHAnsi"/>
                <w:b/>
              </w:rPr>
              <w:t>Karneval pro děti</w:t>
            </w:r>
          </w:p>
        </w:tc>
        <w:tc>
          <w:tcPr>
            <w:tcW w:w="6113" w:type="dxa"/>
            <w:tcBorders>
              <w:top w:val="outset" w:sz="6" w:space="0" w:color="auto"/>
              <w:left w:val="outset" w:sz="6" w:space="0" w:color="auto"/>
              <w:bottom w:val="outset" w:sz="6" w:space="0" w:color="auto"/>
              <w:right w:val="outset" w:sz="6" w:space="0" w:color="auto"/>
            </w:tcBorders>
            <w:hideMark/>
          </w:tcPr>
          <w:p w:rsidR="00DA61DE" w:rsidRPr="00A206A1" w:rsidRDefault="003C778F" w:rsidP="00C77097">
            <w:pPr>
              <w:jc w:val="both"/>
              <w:rPr>
                <w:rFonts w:asciiTheme="minorHAnsi" w:hAnsiTheme="minorHAnsi" w:cstheme="minorHAnsi"/>
              </w:rPr>
            </w:pPr>
            <w:r w:rsidRPr="00A206A1">
              <w:rPr>
                <w:rFonts w:asciiTheme="minorHAnsi" w:hAnsiTheme="minorHAnsi" w:cstheme="minorHAnsi"/>
              </w:rPr>
              <w:t>Organizačně zajištěno v každé budově samostatně</w:t>
            </w:r>
          </w:p>
        </w:tc>
      </w:tr>
      <w:tr w:rsidR="00882361" w:rsidRPr="00A206A1" w:rsidTr="00882361">
        <w:trPr>
          <w:trHeight w:val="337"/>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882361" w:rsidRPr="00A206A1" w:rsidRDefault="00882361" w:rsidP="00C77097">
            <w:pPr>
              <w:jc w:val="both"/>
              <w:rPr>
                <w:rFonts w:asciiTheme="minorHAnsi" w:hAnsiTheme="minorHAnsi" w:cstheme="minorHAnsi"/>
                <w:b/>
              </w:rPr>
            </w:pPr>
            <w:r w:rsidRPr="00A206A1">
              <w:rPr>
                <w:rFonts w:asciiTheme="minorHAnsi" w:hAnsiTheme="minorHAnsi" w:cstheme="minorHAnsi"/>
                <w:b/>
              </w:rPr>
              <w:t>Mikulášské dopoledne</w:t>
            </w:r>
          </w:p>
        </w:tc>
        <w:tc>
          <w:tcPr>
            <w:tcW w:w="6113" w:type="dxa"/>
            <w:tcBorders>
              <w:top w:val="outset" w:sz="6" w:space="0" w:color="auto"/>
              <w:left w:val="outset" w:sz="6" w:space="0" w:color="auto"/>
              <w:bottom w:val="outset" w:sz="6" w:space="0" w:color="auto"/>
              <w:right w:val="outset" w:sz="6" w:space="0" w:color="auto"/>
            </w:tcBorders>
            <w:hideMark/>
          </w:tcPr>
          <w:p w:rsidR="00882361" w:rsidRPr="00A206A1" w:rsidRDefault="00882361" w:rsidP="00C77097">
            <w:pPr>
              <w:jc w:val="both"/>
              <w:rPr>
                <w:rFonts w:asciiTheme="minorHAnsi" w:hAnsiTheme="minorHAnsi" w:cstheme="minorHAnsi"/>
              </w:rPr>
            </w:pPr>
            <w:r w:rsidRPr="00A206A1">
              <w:rPr>
                <w:rFonts w:asciiTheme="minorHAnsi" w:hAnsiTheme="minorHAnsi" w:cstheme="minorHAnsi"/>
              </w:rPr>
              <w:t>Organizováno vždy s programem a nadílkou</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0F52C6" w:rsidP="00C77097">
            <w:pPr>
              <w:jc w:val="both"/>
              <w:rPr>
                <w:rFonts w:asciiTheme="minorHAnsi" w:hAnsiTheme="minorHAnsi" w:cstheme="minorHAnsi"/>
                <w:b/>
              </w:rPr>
            </w:pPr>
            <w:r>
              <w:rPr>
                <w:rFonts w:asciiTheme="minorHAnsi" w:hAnsiTheme="minorHAnsi" w:cstheme="minorHAnsi"/>
                <w:b/>
              </w:rPr>
              <w:t>Dravci</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0F52C6" w:rsidP="00C77097">
            <w:pPr>
              <w:jc w:val="both"/>
              <w:rPr>
                <w:rFonts w:asciiTheme="minorHAnsi" w:hAnsiTheme="minorHAnsi" w:cstheme="minorHAnsi"/>
              </w:rPr>
            </w:pPr>
            <w:r>
              <w:rPr>
                <w:rFonts w:asciiTheme="minorHAnsi" w:hAnsiTheme="minorHAnsi" w:cstheme="minorHAnsi"/>
              </w:rPr>
              <w:t>Návštěva ornitologů s dravci na školní zahradě</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Den Země</w:t>
            </w:r>
          </w:p>
          <w:p w:rsidR="003C778F" w:rsidRPr="00A206A1" w:rsidRDefault="003C778F" w:rsidP="00C77097">
            <w:pPr>
              <w:jc w:val="both"/>
              <w:rPr>
                <w:rFonts w:asciiTheme="minorHAnsi" w:hAnsiTheme="minorHAnsi" w:cstheme="minorHAnsi"/>
                <w:b/>
              </w:rPr>
            </w:pP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 xml:space="preserve">Pravidelné aktivity během celého školního roku, vyvrcholením „Den Země“ – vysazování keřů a stromků </w:t>
            </w:r>
          </w:p>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na školní zahradě.</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Exkurze</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Obohacují předškolní vzdělávání</w:t>
            </w:r>
            <w:r w:rsidR="00882361" w:rsidRPr="00A206A1">
              <w:rPr>
                <w:rFonts w:asciiTheme="minorHAnsi" w:hAnsiTheme="minorHAnsi" w:cstheme="minorHAnsi"/>
              </w:rPr>
              <w:t xml:space="preserve"> – dle možností</w:t>
            </w:r>
          </w:p>
        </w:tc>
      </w:tr>
      <w:tr w:rsidR="00756AF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9D252A" w:rsidRPr="00367081" w:rsidRDefault="003C778F" w:rsidP="00367081">
            <w:pPr>
              <w:jc w:val="both"/>
              <w:rPr>
                <w:rFonts w:asciiTheme="minorHAnsi" w:hAnsiTheme="minorHAnsi" w:cstheme="minorHAnsi"/>
                <w:b/>
                <w:bCs/>
              </w:rPr>
            </w:pPr>
            <w:r w:rsidRPr="00A206A1">
              <w:rPr>
                <w:rFonts w:asciiTheme="minorHAnsi" w:hAnsiTheme="minorHAnsi" w:cstheme="minorHAnsi"/>
                <w:b/>
                <w:bCs/>
              </w:rPr>
              <w:t>Školní výlety</w:t>
            </w:r>
          </w:p>
        </w:tc>
        <w:tc>
          <w:tcPr>
            <w:tcW w:w="6113" w:type="dxa"/>
            <w:tcBorders>
              <w:top w:val="outset" w:sz="6" w:space="0" w:color="auto"/>
              <w:left w:val="outset" w:sz="6" w:space="0" w:color="auto"/>
              <w:bottom w:val="outset" w:sz="6" w:space="0" w:color="auto"/>
              <w:right w:val="outset" w:sz="6" w:space="0" w:color="auto"/>
            </w:tcBorders>
            <w:hideMark/>
          </w:tcPr>
          <w:p w:rsidR="00DA61DE" w:rsidRPr="0051696E" w:rsidRDefault="002626C0" w:rsidP="00367081">
            <w:pPr>
              <w:pStyle w:val="Odstavecseseznamem"/>
              <w:numPr>
                <w:ilvl w:val="0"/>
                <w:numId w:val="11"/>
              </w:numPr>
              <w:jc w:val="both"/>
              <w:rPr>
                <w:rFonts w:asciiTheme="minorHAnsi" w:hAnsiTheme="minorHAnsi" w:cstheme="minorHAnsi"/>
                <w:bCs/>
              </w:rPr>
            </w:pPr>
            <w:r>
              <w:rPr>
                <w:rFonts w:asciiTheme="minorHAnsi" w:hAnsiTheme="minorHAnsi" w:cstheme="minorHAnsi"/>
                <w:bCs/>
                <w:sz w:val="22"/>
                <w:szCs w:val="22"/>
              </w:rPr>
              <w:t xml:space="preserve">Cesta do pravěku: </w:t>
            </w:r>
            <w:proofErr w:type="spellStart"/>
            <w:r>
              <w:rPr>
                <w:rFonts w:asciiTheme="minorHAnsi" w:hAnsiTheme="minorHAnsi" w:cstheme="minorHAnsi"/>
                <w:bCs/>
                <w:sz w:val="22"/>
                <w:szCs w:val="22"/>
              </w:rPr>
              <w:t>oudorpark</w:t>
            </w:r>
            <w:proofErr w:type="spellEnd"/>
            <w:r>
              <w:rPr>
                <w:rFonts w:asciiTheme="minorHAnsi" w:hAnsiTheme="minorHAnsi" w:cstheme="minorHAnsi"/>
                <w:bCs/>
                <w:sz w:val="22"/>
                <w:szCs w:val="22"/>
              </w:rPr>
              <w:t xml:space="preserve"> Bílá</w:t>
            </w:r>
          </w:p>
          <w:p w:rsidR="009D40E4" w:rsidRPr="0051696E" w:rsidRDefault="00EE2C83" w:rsidP="00367081">
            <w:pPr>
              <w:pStyle w:val="Odstavecseseznamem"/>
              <w:numPr>
                <w:ilvl w:val="0"/>
                <w:numId w:val="11"/>
              </w:numPr>
              <w:jc w:val="both"/>
              <w:rPr>
                <w:rFonts w:asciiTheme="minorHAnsi" w:hAnsiTheme="minorHAnsi" w:cstheme="minorHAnsi"/>
                <w:bCs/>
              </w:rPr>
            </w:pPr>
            <w:r w:rsidRPr="0051696E">
              <w:rPr>
                <w:rFonts w:asciiTheme="minorHAnsi" w:hAnsiTheme="minorHAnsi" w:cstheme="minorHAnsi"/>
                <w:bCs/>
                <w:sz w:val="22"/>
                <w:szCs w:val="22"/>
              </w:rPr>
              <w:t>Jistebnické rybníky</w:t>
            </w:r>
          </w:p>
          <w:p w:rsidR="009D40E4" w:rsidRPr="00367081" w:rsidRDefault="009D40E4" w:rsidP="00367081">
            <w:pPr>
              <w:pStyle w:val="Odstavecseseznamem"/>
              <w:numPr>
                <w:ilvl w:val="0"/>
                <w:numId w:val="11"/>
              </w:numPr>
              <w:jc w:val="both"/>
              <w:rPr>
                <w:rFonts w:asciiTheme="minorHAnsi" w:hAnsiTheme="minorHAnsi" w:cstheme="minorHAnsi"/>
                <w:bCs/>
              </w:rPr>
            </w:pPr>
            <w:r w:rsidRPr="0051696E">
              <w:rPr>
                <w:rFonts w:asciiTheme="minorHAnsi" w:hAnsiTheme="minorHAnsi" w:cstheme="minorHAnsi"/>
                <w:bCs/>
              </w:rPr>
              <w:t>Dětský ranč v Hlučíně</w:t>
            </w:r>
          </w:p>
        </w:tc>
      </w:tr>
      <w:tr w:rsidR="003C778F" w:rsidRPr="00A206A1" w:rsidTr="00882361">
        <w:trPr>
          <w:tblCellSpacing w:w="20" w:type="dxa"/>
        </w:trPr>
        <w:tc>
          <w:tcPr>
            <w:tcW w:w="3286"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bCs/>
              </w:rPr>
            </w:pPr>
            <w:r w:rsidRPr="00A206A1">
              <w:rPr>
                <w:rFonts w:asciiTheme="minorHAnsi" w:hAnsiTheme="minorHAnsi" w:cstheme="minorHAnsi"/>
                <w:b/>
                <w:bCs/>
              </w:rPr>
              <w:t>Dětská vystoupení</w:t>
            </w:r>
          </w:p>
        </w:tc>
        <w:tc>
          <w:tcPr>
            <w:tcW w:w="6113" w:type="dxa"/>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rPr>
            </w:pPr>
            <w:r w:rsidRPr="00A206A1">
              <w:rPr>
                <w:rFonts w:asciiTheme="minorHAnsi" w:hAnsiTheme="minorHAnsi" w:cstheme="minorHAnsi"/>
              </w:rPr>
              <w:t>Besídky ke dni matek ve všech třídách mateřské školy</w:t>
            </w:r>
          </w:p>
          <w:p w:rsidR="00DA61DE" w:rsidRDefault="003C778F" w:rsidP="00C77097">
            <w:pPr>
              <w:jc w:val="both"/>
              <w:rPr>
                <w:rFonts w:asciiTheme="minorHAnsi" w:hAnsiTheme="minorHAnsi" w:cstheme="minorHAnsi"/>
              </w:rPr>
            </w:pPr>
            <w:r w:rsidRPr="00A206A1">
              <w:rPr>
                <w:rFonts w:asciiTheme="minorHAnsi" w:hAnsiTheme="minorHAnsi" w:cstheme="minorHAnsi"/>
              </w:rPr>
              <w:t>Ukázky výsledků práce zájmových kroužků</w:t>
            </w:r>
          </w:p>
          <w:p w:rsidR="003675EF" w:rsidRPr="00A206A1" w:rsidRDefault="003675EF" w:rsidP="00C77097">
            <w:pPr>
              <w:jc w:val="both"/>
              <w:rPr>
                <w:rFonts w:asciiTheme="minorHAnsi" w:hAnsiTheme="minorHAnsi" w:cstheme="minorHAnsi"/>
              </w:rPr>
            </w:pPr>
            <w:r>
              <w:rPr>
                <w:rFonts w:asciiTheme="minorHAnsi" w:hAnsiTheme="minorHAnsi" w:cstheme="minorHAnsi"/>
              </w:rPr>
              <w:t>Domov s pečovatelskou službou Astra</w:t>
            </w:r>
          </w:p>
        </w:tc>
      </w:tr>
      <w:tr w:rsidR="003C778F" w:rsidRPr="00A206A1" w:rsidTr="00882361">
        <w:trPr>
          <w:trHeight w:val="870"/>
          <w:tblCellSpacing w:w="20" w:type="dxa"/>
        </w:trPr>
        <w:tc>
          <w:tcPr>
            <w:tcW w:w="3286" w:type="dxa"/>
            <w:tcBorders>
              <w:top w:val="outset" w:sz="6" w:space="0" w:color="auto"/>
              <w:left w:val="outset" w:sz="6" w:space="0" w:color="auto"/>
              <w:bottom w:val="outset" w:sz="6" w:space="0" w:color="auto"/>
              <w:right w:val="outset" w:sz="6" w:space="0" w:color="auto"/>
            </w:tcBorders>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Soutěže</w:t>
            </w:r>
          </w:p>
          <w:p w:rsidR="00DA61DE" w:rsidRDefault="00882361" w:rsidP="00367081">
            <w:pPr>
              <w:pStyle w:val="Odstavecseseznamem"/>
              <w:numPr>
                <w:ilvl w:val="0"/>
                <w:numId w:val="12"/>
              </w:numPr>
              <w:jc w:val="both"/>
              <w:rPr>
                <w:rFonts w:asciiTheme="minorHAnsi" w:hAnsiTheme="minorHAnsi" w:cstheme="minorHAnsi"/>
              </w:rPr>
            </w:pPr>
            <w:r w:rsidRPr="00A206A1">
              <w:rPr>
                <w:rFonts w:asciiTheme="minorHAnsi" w:hAnsiTheme="minorHAnsi" w:cstheme="minorHAnsi"/>
              </w:rPr>
              <w:t>Výtvarné</w:t>
            </w:r>
          </w:p>
          <w:p w:rsidR="00FA03D2" w:rsidRPr="00367081" w:rsidRDefault="00FA03D2" w:rsidP="00367081">
            <w:pPr>
              <w:pStyle w:val="Odstavecseseznamem"/>
              <w:numPr>
                <w:ilvl w:val="0"/>
                <w:numId w:val="12"/>
              </w:numPr>
              <w:jc w:val="both"/>
              <w:rPr>
                <w:rFonts w:asciiTheme="minorHAnsi" w:hAnsiTheme="minorHAnsi" w:cstheme="minorHAnsi"/>
              </w:rPr>
            </w:pPr>
            <w:r>
              <w:rPr>
                <w:rFonts w:asciiTheme="minorHAnsi" w:hAnsiTheme="minorHAnsi" w:cstheme="minorHAnsi"/>
              </w:rPr>
              <w:t>Dopravní</w:t>
            </w:r>
          </w:p>
        </w:tc>
        <w:tc>
          <w:tcPr>
            <w:tcW w:w="6113" w:type="dxa"/>
            <w:tcBorders>
              <w:top w:val="outset" w:sz="6" w:space="0" w:color="auto"/>
              <w:left w:val="outset" w:sz="6" w:space="0" w:color="auto"/>
              <w:bottom w:val="outset" w:sz="6" w:space="0" w:color="auto"/>
              <w:right w:val="outset" w:sz="6" w:space="0" w:color="auto"/>
            </w:tcBorders>
            <w:hideMark/>
          </w:tcPr>
          <w:p w:rsidR="00DA61DE" w:rsidRPr="00A206A1" w:rsidRDefault="00882361" w:rsidP="00C77097">
            <w:pPr>
              <w:jc w:val="both"/>
              <w:rPr>
                <w:rFonts w:asciiTheme="minorHAnsi" w:hAnsiTheme="minorHAnsi" w:cstheme="minorHAnsi"/>
              </w:rPr>
            </w:pPr>
            <w:r w:rsidRPr="00A206A1">
              <w:rPr>
                <w:rFonts w:asciiTheme="minorHAnsi" w:hAnsiTheme="minorHAnsi" w:cstheme="minorHAnsi"/>
              </w:rPr>
              <w:t>Účast na soutěžích se odvíjí od nabídky (</w:t>
            </w:r>
            <w:proofErr w:type="spellStart"/>
            <w:r w:rsidRPr="00A206A1">
              <w:rPr>
                <w:rFonts w:asciiTheme="minorHAnsi" w:hAnsiTheme="minorHAnsi" w:cstheme="minorHAnsi"/>
              </w:rPr>
              <w:t>ÚMob</w:t>
            </w:r>
            <w:proofErr w:type="spellEnd"/>
            <w:r w:rsidRPr="00A206A1">
              <w:rPr>
                <w:rFonts w:asciiTheme="minorHAnsi" w:hAnsiTheme="minorHAnsi" w:cstheme="minorHAnsi"/>
              </w:rPr>
              <w:t>, DM, aj. organizace)</w:t>
            </w:r>
          </w:p>
        </w:tc>
      </w:tr>
      <w:tr w:rsidR="00DA61DE" w:rsidRPr="00A206A1" w:rsidTr="00882361">
        <w:trPr>
          <w:trHeight w:val="270"/>
          <w:tblCellSpacing w:w="20" w:type="dxa"/>
        </w:trPr>
        <w:tc>
          <w:tcPr>
            <w:tcW w:w="3286" w:type="dxa"/>
            <w:tcBorders>
              <w:top w:val="outset" w:sz="6" w:space="0" w:color="auto"/>
              <w:left w:val="outset" w:sz="6" w:space="0" w:color="auto"/>
              <w:bottom w:val="outset" w:sz="6" w:space="0" w:color="auto"/>
              <w:right w:val="outset" w:sz="6" w:space="0" w:color="auto"/>
            </w:tcBorders>
          </w:tcPr>
          <w:p w:rsidR="00DA61DE" w:rsidRPr="00A206A1" w:rsidRDefault="003675EF" w:rsidP="00C77097">
            <w:pPr>
              <w:jc w:val="both"/>
              <w:rPr>
                <w:rFonts w:asciiTheme="minorHAnsi" w:hAnsiTheme="minorHAnsi" w:cstheme="minorHAnsi"/>
                <w:b/>
              </w:rPr>
            </w:pPr>
            <w:r>
              <w:rPr>
                <w:rFonts w:asciiTheme="minorHAnsi" w:hAnsiTheme="minorHAnsi" w:cstheme="minorHAnsi"/>
                <w:b/>
              </w:rPr>
              <w:t>Návštěva planetária</w:t>
            </w:r>
          </w:p>
        </w:tc>
        <w:tc>
          <w:tcPr>
            <w:tcW w:w="6113" w:type="dxa"/>
            <w:tcBorders>
              <w:top w:val="outset" w:sz="6" w:space="0" w:color="auto"/>
              <w:left w:val="outset" w:sz="6" w:space="0" w:color="auto"/>
              <w:bottom w:val="outset" w:sz="6" w:space="0" w:color="auto"/>
              <w:right w:val="outset" w:sz="6" w:space="0" w:color="auto"/>
            </w:tcBorders>
            <w:hideMark/>
          </w:tcPr>
          <w:p w:rsidR="00DA61DE" w:rsidRPr="00A206A1" w:rsidRDefault="003675EF" w:rsidP="00C77097">
            <w:pPr>
              <w:jc w:val="both"/>
              <w:rPr>
                <w:rFonts w:asciiTheme="minorHAnsi" w:hAnsiTheme="minorHAnsi" w:cstheme="minorHAnsi"/>
              </w:rPr>
            </w:pPr>
            <w:r>
              <w:rPr>
                <w:rFonts w:asciiTheme="minorHAnsi" w:hAnsiTheme="minorHAnsi" w:cstheme="minorHAnsi"/>
              </w:rPr>
              <w:t>Seznámení dětí se světem kolem naší planety</w:t>
            </w:r>
          </w:p>
        </w:tc>
      </w:tr>
      <w:tr w:rsidR="00DA61DE" w:rsidRPr="00A206A1" w:rsidTr="00882361">
        <w:trPr>
          <w:trHeight w:val="165"/>
          <w:tblCellSpacing w:w="20" w:type="dxa"/>
        </w:trPr>
        <w:tc>
          <w:tcPr>
            <w:tcW w:w="3286" w:type="dxa"/>
            <w:tcBorders>
              <w:top w:val="outset" w:sz="6" w:space="0" w:color="auto"/>
              <w:left w:val="outset" w:sz="6" w:space="0" w:color="auto"/>
              <w:bottom w:val="outset" w:sz="6" w:space="0" w:color="auto"/>
              <w:right w:val="outset" w:sz="6" w:space="0" w:color="auto"/>
            </w:tcBorders>
          </w:tcPr>
          <w:p w:rsidR="00DA61DE" w:rsidRPr="00A206A1" w:rsidRDefault="00DA61DE" w:rsidP="00C77097">
            <w:pPr>
              <w:jc w:val="both"/>
              <w:rPr>
                <w:rFonts w:asciiTheme="minorHAnsi" w:hAnsiTheme="minorHAnsi" w:cstheme="minorHAnsi"/>
                <w:b/>
              </w:rPr>
            </w:pPr>
          </w:p>
        </w:tc>
        <w:tc>
          <w:tcPr>
            <w:tcW w:w="6113" w:type="dxa"/>
            <w:tcBorders>
              <w:top w:val="outset" w:sz="6" w:space="0" w:color="auto"/>
              <w:left w:val="outset" w:sz="6" w:space="0" w:color="auto"/>
              <w:bottom w:val="outset" w:sz="6" w:space="0" w:color="auto"/>
              <w:right w:val="outset" w:sz="6" w:space="0" w:color="auto"/>
            </w:tcBorders>
            <w:hideMark/>
          </w:tcPr>
          <w:p w:rsidR="00DA61DE" w:rsidRPr="00A206A1" w:rsidRDefault="003675EF" w:rsidP="00C77097">
            <w:pPr>
              <w:jc w:val="both"/>
              <w:rPr>
                <w:rFonts w:asciiTheme="minorHAnsi" w:hAnsiTheme="minorHAnsi" w:cstheme="minorHAnsi"/>
              </w:rPr>
            </w:pPr>
            <w:r>
              <w:rPr>
                <w:rFonts w:asciiTheme="minorHAnsi" w:hAnsiTheme="minorHAnsi" w:cstheme="minorHAnsi"/>
              </w:rPr>
              <w:t xml:space="preserve">V MŠ mobilní planetárium – </w:t>
            </w:r>
            <w:proofErr w:type="spellStart"/>
            <w:r>
              <w:rPr>
                <w:rFonts w:asciiTheme="minorHAnsi" w:hAnsiTheme="minorHAnsi" w:cstheme="minorHAnsi"/>
              </w:rPr>
              <w:t>tématický</w:t>
            </w:r>
            <w:proofErr w:type="spellEnd"/>
            <w:r>
              <w:rPr>
                <w:rFonts w:asciiTheme="minorHAnsi" w:hAnsiTheme="minorHAnsi" w:cstheme="minorHAnsi"/>
              </w:rPr>
              <w:t xml:space="preserve"> výukový program</w:t>
            </w:r>
          </w:p>
        </w:tc>
      </w:tr>
      <w:tr w:rsidR="00DA61DE" w:rsidRPr="00A206A1" w:rsidTr="00882361">
        <w:trPr>
          <w:trHeight w:val="96"/>
          <w:tblCellSpacing w:w="20" w:type="dxa"/>
        </w:trPr>
        <w:tc>
          <w:tcPr>
            <w:tcW w:w="3286" w:type="dxa"/>
            <w:tcBorders>
              <w:top w:val="outset" w:sz="6" w:space="0" w:color="auto"/>
              <w:left w:val="outset" w:sz="6" w:space="0" w:color="auto"/>
              <w:bottom w:val="outset" w:sz="6" w:space="0" w:color="auto"/>
              <w:right w:val="outset" w:sz="6" w:space="0" w:color="auto"/>
            </w:tcBorders>
          </w:tcPr>
          <w:p w:rsidR="00DA61DE" w:rsidRPr="00A206A1" w:rsidRDefault="003675EF" w:rsidP="00C77097">
            <w:pPr>
              <w:jc w:val="both"/>
              <w:rPr>
                <w:rFonts w:asciiTheme="minorHAnsi" w:hAnsiTheme="minorHAnsi" w:cstheme="minorHAnsi"/>
                <w:b/>
              </w:rPr>
            </w:pPr>
            <w:r>
              <w:rPr>
                <w:rFonts w:asciiTheme="minorHAnsi" w:hAnsiTheme="minorHAnsi" w:cstheme="minorHAnsi"/>
                <w:b/>
              </w:rPr>
              <w:t>Sportovní dopoledne</w:t>
            </w:r>
          </w:p>
        </w:tc>
        <w:tc>
          <w:tcPr>
            <w:tcW w:w="6113" w:type="dxa"/>
            <w:tcBorders>
              <w:top w:val="outset" w:sz="6" w:space="0" w:color="auto"/>
              <w:left w:val="outset" w:sz="6" w:space="0" w:color="auto"/>
              <w:bottom w:val="outset" w:sz="6" w:space="0" w:color="auto"/>
              <w:right w:val="outset" w:sz="6" w:space="0" w:color="auto"/>
            </w:tcBorders>
            <w:hideMark/>
          </w:tcPr>
          <w:p w:rsidR="00DA61DE" w:rsidRPr="00A206A1" w:rsidRDefault="003675EF" w:rsidP="00C77097">
            <w:pPr>
              <w:jc w:val="both"/>
              <w:rPr>
                <w:rFonts w:asciiTheme="minorHAnsi" w:hAnsiTheme="minorHAnsi" w:cstheme="minorHAnsi"/>
              </w:rPr>
            </w:pPr>
            <w:r>
              <w:rPr>
                <w:rFonts w:asciiTheme="minorHAnsi" w:hAnsiTheme="minorHAnsi" w:cstheme="minorHAnsi"/>
              </w:rPr>
              <w:t xml:space="preserve">Návštěva FC </w:t>
            </w:r>
            <w:proofErr w:type="spellStart"/>
            <w:r>
              <w:rPr>
                <w:rFonts w:asciiTheme="minorHAnsi" w:hAnsiTheme="minorHAnsi" w:cstheme="minorHAnsi"/>
              </w:rPr>
              <w:t>Pouba</w:t>
            </w:r>
            <w:proofErr w:type="spellEnd"/>
          </w:p>
        </w:tc>
      </w:tr>
      <w:tr w:rsidR="003C778F" w:rsidRPr="00A206A1" w:rsidTr="00882361">
        <w:trPr>
          <w:tblCellSpacing w:w="20" w:type="dxa"/>
        </w:trPr>
        <w:tc>
          <w:tcPr>
            <w:tcW w:w="9439" w:type="dxa"/>
            <w:gridSpan w:val="2"/>
            <w:tcBorders>
              <w:top w:val="outset" w:sz="6" w:space="0" w:color="auto"/>
              <w:left w:val="outset" w:sz="6" w:space="0" w:color="auto"/>
              <w:bottom w:val="outset" w:sz="6" w:space="0" w:color="auto"/>
              <w:right w:val="outset" w:sz="6" w:space="0" w:color="auto"/>
            </w:tcBorders>
            <w:hideMark/>
          </w:tcPr>
          <w:p w:rsidR="003C778F" w:rsidRPr="00A206A1" w:rsidRDefault="003C778F" w:rsidP="00C77097">
            <w:pPr>
              <w:jc w:val="both"/>
              <w:rPr>
                <w:rFonts w:asciiTheme="minorHAnsi" w:hAnsiTheme="minorHAnsi" w:cstheme="minorHAnsi"/>
                <w:b/>
              </w:rPr>
            </w:pPr>
            <w:r w:rsidRPr="00A206A1">
              <w:rPr>
                <w:rFonts w:asciiTheme="minorHAnsi" w:hAnsiTheme="minorHAnsi" w:cstheme="minorHAnsi"/>
                <w:b/>
              </w:rPr>
              <w:t>Komentář ředitele školy:</w:t>
            </w:r>
          </w:p>
        </w:tc>
      </w:tr>
      <w:tr w:rsidR="003C778F" w:rsidRPr="00A206A1" w:rsidTr="00882361">
        <w:trPr>
          <w:tblCellSpacing w:w="20" w:type="dxa"/>
        </w:trPr>
        <w:tc>
          <w:tcPr>
            <w:tcW w:w="9439" w:type="dxa"/>
            <w:gridSpan w:val="2"/>
            <w:tcBorders>
              <w:top w:val="outset" w:sz="6" w:space="0" w:color="auto"/>
              <w:left w:val="outset" w:sz="6" w:space="0" w:color="auto"/>
              <w:bottom w:val="outset" w:sz="6" w:space="0" w:color="auto"/>
              <w:right w:val="outset" w:sz="6" w:space="0" w:color="auto"/>
            </w:tcBorders>
            <w:hideMark/>
          </w:tcPr>
          <w:p w:rsidR="00840FBF" w:rsidRPr="00A206A1" w:rsidRDefault="003C778F" w:rsidP="00C77097">
            <w:pPr>
              <w:jc w:val="both"/>
              <w:rPr>
                <w:rFonts w:asciiTheme="minorHAnsi" w:hAnsiTheme="minorHAnsi" w:cstheme="minorHAnsi"/>
              </w:rPr>
            </w:pPr>
            <w:r w:rsidRPr="00A206A1">
              <w:rPr>
                <w:rFonts w:asciiTheme="minorHAnsi" w:hAnsiTheme="minorHAnsi" w:cstheme="minorHAnsi"/>
              </w:rPr>
              <w:t xml:space="preserve">Nabídku akcí a aktivit pro děti si stanovuje a plánuje každá mateřská škola dle svých tradic a podmínek. Řada akcí je pro všechna pracoviště stejná. </w:t>
            </w:r>
            <w:r w:rsidR="00840FBF">
              <w:rPr>
                <w:rFonts w:asciiTheme="minorHAnsi" w:hAnsiTheme="minorHAnsi" w:cstheme="minorHAnsi"/>
              </w:rPr>
              <w:t xml:space="preserve">Monitoring akcí a fotogalerie je umístěna na webu mateřské školy: </w:t>
            </w:r>
            <w:hyperlink r:id="rId14" w:history="1">
              <w:r w:rsidR="00840FBF" w:rsidRPr="000D7017">
                <w:rPr>
                  <w:rStyle w:val="Hypertextovodkaz"/>
                  <w:rFonts w:asciiTheme="minorHAnsi" w:hAnsiTheme="minorHAnsi" w:cstheme="minorHAnsi"/>
                </w:rPr>
                <w:t>www.msotysynka.cz</w:t>
              </w:r>
            </w:hyperlink>
          </w:p>
        </w:tc>
      </w:tr>
    </w:tbl>
    <w:p w:rsidR="00B62C56" w:rsidRPr="00A206A1" w:rsidRDefault="00B62C56" w:rsidP="00367081">
      <w:pPr>
        <w:jc w:val="both"/>
        <w:rPr>
          <w:rFonts w:asciiTheme="minorHAnsi" w:hAnsiTheme="minorHAnsi" w:cstheme="minorHAnsi"/>
        </w:rPr>
      </w:pPr>
    </w:p>
    <w:sectPr w:rsidR="00B62C56" w:rsidRPr="00A206A1" w:rsidSect="001E351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3C5" w:rsidRDefault="007A73C5" w:rsidP="003C778F">
      <w:r>
        <w:separator/>
      </w:r>
    </w:p>
  </w:endnote>
  <w:endnote w:type="continuationSeparator" w:id="0">
    <w:p w:rsidR="007A73C5" w:rsidRDefault="007A73C5" w:rsidP="003C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54860"/>
      <w:docPartObj>
        <w:docPartGallery w:val="Page Numbers (Bottom of Page)"/>
        <w:docPartUnique/>
      </w:docPartObj>
    </w:sdtPr>
    <w:sdtContent>
      <w:p w:rsidR="00614D6B" w:rsidRDefault="00614D6B">
        <w:pPr>
          <w:pStyle w:val="Zpat"/>
          <w:jc w:val="right"/>
        </w:pPr>
        <w:r>
          <w:fldChar w:fldCharType="begin"/>
        </w:r>
        <w:r>
          <w:instrText xml:space="preserve"> PAGE   \* MERGEFORMAT </w:instrText>
        </w:r>
        <w:r>
          <w:fldChar w:fldCharType="separate"/>
        </w:r>
        <w:r w:rsidR="00C50613">
          <w:rPr>
            <w:noProof/>
          </w:rPr>
          <w:t>24</w:t>
        </w:r>
        <w:r>
          <w:rPr>
            <w:noProof/>
          </w:rPr>
          <w:fldChar w:fldCharType="end"/>
        </w:r>
      </w:p>
    </w:sdtContent>
  </w:sdt>
  <w:p w:rsidR="00614D6B" w:rsidRDefault="00614D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3C5" w:rsidRDefault="007A73C5" w:rsidP="003C778F">
      <w:r>
        <w:separator/>
      </w:r>
    </w:p>
  </w:footnote>
  <w:footnote w:type="continuationSeparator" w:id="0">
    <w:p w:rsidR="007A73C5" w:rsidRDefault="007A73C5" w:rsidP="003C7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clip_image00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C0FA1"/>
    <w:multiLevelType w:val="hybridMultilevel"/>
    <w:tmpl w:val="9954B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4D1E55"/>
    <w:multiLevelType w:val="hybridMultilevel"/>
    <w:tmpl w:val="D312D48C"/>
    <w:lvl w:ilvl="0" w:tplc="04050001">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3" w15:restartNumberingAfterBreak="0">
    <w:nsid w:val="072B235D"/>
    <w:multiLevelType w:val="hybridMultilevel"/>
    <w:tmpl w:val="87962186"/>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B55144"/>
    <w:multiLevelType w:val="hybridMultilevel"/>
    <w:tmpl w:val="A8C62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666483"/>
    <w:multiLevelType w:val="hybridMultilevel"/>
    <w:tmpl w:val="07C8E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E45482"/>
    <w:multiLevelType w:val="hybridMultilevel"/>
    <w:tmpl w:val="78944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FC77E4"/>
    <w:multiLevelType w:val="hybridMultilevel"/>
    <w:tmpl w:val="918E60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0F70BB9"/>
    <w:multiLevelType w:val="hybridMultilevel"/>
    <w:tmpl w:val="A4CCCD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613501"/>
    <w:multiLevelType w:val="hybridMultilevel"/>
    <w:tmpl w:val="3320D3B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DA73D0"/>
    <w:multiLevelType w:val="hybridMultilevel"/>
    <w:tmpl w:val="8D709DF6"/>
    <w:lvl w:ilvl="0" w:tplc="0405000B">
      <w:start w:val="1"/>
      <w:numFmt w:val="bullet"/>
      <w:lvlText w:val=""/>
      <w:lvlJc w:val="left"/>
      <w:pPr>
        <w:tabs>
          <w:tab w:val="num" w:pos="720"/>
        </w:tabs>
        <w:ind w:left="720" w:hanging="360"/>
      </w:pPr>
      <w:rPr>
        <w:rFonts w:ascii="Wingdings" w:hAnsi="Wingdings" w:hint="default"/>
      </w:rPr>
    </w:lvl>
    <w:lvl w:ilvl="1" w:tplc="04050007">
      <w:start w:val="1"/>
      <w:numFmt w:val="bullet"/>
      <w:lvlText w:val=""/>
      <w:lvlPicBulletId w:val="0"/>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1BD91D24"/>
    <w:multiLevelType w:val="hybridMultilevel"/>
    <w:tmpl w:val="23FAAEEC"/>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1F3A37D9"/>
    <w:multiLevelType w:val="hybridMultilevel"/>
    <w:tmpl w:val="6AFE06C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FE143C0"/>
    <w:multiLevelType w:val="hybridMultilevel"/>
    <w:tmpl w:val="784A4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BF2874"/>
    <w:multiLevelType w:val="hybridMultilevel"/>
    <w:tmpl w:val="57F4A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653C33"/>
    <w:multiLevelType w:val="hybridMultilevel"/>
    <w:tmpl w:val="67EAE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5A3739"/>
    <w:multiLevelType w:val="hybridMultilevel"/>
    <w:tmpl w:val="65FABEB8"/>
    <w:lvl w:ilvl="0" w:tplc="3DAEC1F4">
      <w:numFmt w:val="bullet"/>
      <w:lvlText w:val="-"/>
      <w:lvlJc w:val="left"/>
      <w:pPr>
        <w:ind w:left="405" w:hanging="360"/>
      </w:pPr>
      <w:rPr>
        <w:rFonts w:ascii="Calibri" w:eastAsia="Times New Roman" w:hAnsi="Calibri"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7" w15:restartNumberingAfterBreak="0">
    <w:nsid w:val="32117ED8"/>
    <w:multiLevelType w:val="hybridMultilevel"/>
    <w:tmpl w:val="3DF4084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9C16F2C"/>
    <w:multiLevelType w:val="hybridMultilevel"/>
    <w:tmpl w:val="0A0E2F96"/>
    <w:lvl w:ilvl="0" w:tplc="09B4BE16">
      <w:numFmt w:val="bullet"/>
      <w:lvlText w:val="-"/>
      <w:lvlJc w:val="left"/>
      <w:pPr>
        <w:ind w:left="405" w:hanging="360"/>
      </w:pPr>
      <w:rPr>
        <w:rFonts w:ascii="Calibri" w:eastAsia="Times New Roman" w:hAnsi="Calibri"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9" w15:restartNumberingAfterBreak="0">
    <w:nsid w:val="47165FF0"/>
    <w:multiLevelType w:val="hybridMultilevel"/>
    <w:tmpl w:val="7BF8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9817D8"/>
    <w:multiLevelType w:val="hybridMultilevel"/>
    <w:tmpl w:val="C44C1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991A83"/>
    <w:multiLevelType w:val="hybridMultilevel"/>
    <w:tmpl w:val="9998E0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5C3BBB"/>
    <w:multiLevelType w:val="hybridMultilevel"/>
    <w:tmpl w:val="4A3C44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1E2404C"/>
    <w:multiLevelType w:val="hybridMultilevel"/>
    <w:tmpl w:val="D1D44012"/>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pStyle w:val="Nadpis2"/>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73362C41"/>
    <w:multiLevelType w:val="hybridMultilevel"/>
    <w:tmpl w:val="D91805B4"/>
    <w:lvl w:ilvl="0" w:tplc="915E5BAC">
      <w:start w:val="1"/>
      <w:numFmt w:val="bullet"/>
      <w:lvlText w:val=""/>
      <w:lvlJc w:val="left"/>
      <w:pPr>
        <w:tabs>
          <w:tab w:val="num" w:pos="1740"/>
        </w:tabs>
        <w:ind w:left="174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75A46E31"/>
    <w:multiLevelType w:val="hybridMultilevel"/>
    <w:tmpl w:val="1E224F84"/>
    <w:lvl w:ilvl="0" w:tplc="3DAEC1F4">
      <w:numFmt w:val="bullet"/>
      <w:lvlText w:val="-"/>
      <w:lvlJc w:val="left"/>
      <w:pPr>
        <w:ind w:left="405"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4D03F5"/>
    <w:multiLevelType w:val="hybridMultilevel"/>
    <w:tmpl w:val="F1F4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3001B4"/>
    <w:multiLevelType w:val="hybridMultilevel"/>
    <w:tmpl w:val="235CF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142D8C"/>
    <w:multiLevelType w:val="hybridMultilevel"/>
    <w:tmpl w:val="DA84A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9"/>
  </w:num>
  <w:num w:numId="9">
    <w:abstractNumId w:val="16"/>
  </w:num>
  <w:num w:numId="10">
    <w:abstractNumId w:val="25"/>
  </w:num>
  <w:num w:numId="11">
    <w:abstractNumId w:val="19"/>
  </w:num>
  <w:num w:numId="12">
    <w:abstractNumId w:val="28"/>
  </w:num>
  <w:num w:numId="13">
    <w:abstractNumId w:val="21"/>
  </w:num>
  <w:num w:numId="14">
    <w:abstractNumId w:val="18"/>
  </w:num>
  <w:num w:numId="15">
    <w:abstractNumId w:val="8"/>
  </w:num>
  <w:num w:numId="16">
    <w:abstractNumId w:val="0"/>
  </w:num>
  <w:num w:numId="17">
    <w:abstractNumId w:val="26"/>
  </w:num>
  <w:num w:numId="18">
    <w:abstractNumId w:val="5"/>
  </w:num>
  <w:num w:numId="19">
    <w:abstractNumId w:val="6"/>
  </w:num>
  <w:num w:numId="20">
    <w:abstractNumId w:val="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
  </w:num>
  <w:num w:numId="25">
    <w:abstractNumId w:val="4"/>
  </w:num>
  <w:num w:numId="26">
    <w:abstractNumId w:val="22"/>
  </w:num>
  <w:num w:numId="27">
    <w:abstractNumId w:val="27"/>
  </w:num>
  <w:num w:numId="28">
    <w:abstractNumId w:val="20"/>
  </w:num>
  <w:num w:numId="29">
    <w:abstractNumId w:val="14"/>
  </w:num>
  <w:num w:numId="30">
    <w:abstractNumId w:val="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8F"/>
    <w:rsid w:val="0000158A"/>
    <w:rsid w:val="0000722C"/>
    <w:rsid w:val="000258D3"/>
    <w:rsid w:val="0004195E"/>
    <w:rsid w:val="000472B3"/>
    <w:rsid w:val="000478F4"/>
    <w:rsid w:val="0007616D"/>
    <w:rsid w:val="000772FC"/>
    <w:rsid w:val="000800B6"/>
    <w:rsid w:val="000845B8"/>
    <w:rsid w:val="00084B98"/>
    <w:rsid w:val="000942A3"/>
    <w:rsid w:val="00096D5A"/>
    <w:rsid w:val="000A35E9"/>
    <w:rsid w:val="000A6B2B"/>
    <w:rsid w:val="000B61F5"/>
    <w:rsid w:val="000F52C6"/>
    <w:rsid w:val="00113E12"/>
    <w:rsid w:val="00114E98"/>
    <w:rsid w:val="00115F42"/>
    <w:rsid w:val="001367A5"/>
    <w:rsid w:val="001419F0"/>
    <w:rsid w:val="00145FFB"/>
    <w:rsid w:val="00177593"/>
    <w:rsid w:val="001821AE"/>
    <w:rsid w:val="00183BF1"/>
    <w:rsid w:val="00184D8D"/>
    <w:rsid w:val="00185CA0"/>
    <w:rsid w:val="00191D86"/>
    <w:rsid w:val="00194846"/>
    <w:rsid w:val="001973C4"/>
    <w:rsid w:val="001A0CAD"/>
    <w:rsid w:val="001C3778"/>
    <w:rsid w:val="001C641C"/>
    <w:rsid w:val="001D6D11"/>
    <w:rsid w:val="001D712A"/>
    <w:rsid w:val="001E26BC"/>
    <w:rsid w:val="001E351C"/>
    <w:rsid w:val="001E5579"/>
    <w:rsid w:val="002249F8"/>
    <w:rsid w:val="00230CFF"/>
    <w:rsid w:val="00260313"/>
    <w:rsid w:val="002626C0"/>
    <w:rsid w:val="0026556F"/>
    <w:rsid w:val="00282EBB"/>
    <w:rsid w:val="002A3984"/>
    <w:rsid w:val="002A4EC0"/>
    <w:rsid w:val="002A5BA2"/>
    <w:rsid w:val="002A75AE"/>
    <w:rsid w:val="002B7489"/>
    <w:rsid w:val="002E013A"/>
    <w:rsid w:val="002F347F"/>
    <w:rsid w:val="00301AF2"/>
    <w:rsid w:val="003173DE"/>
    <w:rsid w:val="00325D89"/>
    <w:rsid w:val="00330331"/>
    <w:rsid w:val="003329DC"/>
    <w:rsid w:val="003468B2"/>
    <w:rsid w:val="003659E4"/>
    <w:rsid w:val="00367081"/>
    <w:rsid w:val="003675EF"/>
    <w:rsid w:val="00380B49"/>
    <w:rsid w:val="003843AB"/>
    <w:rsid w:val="003860C4"/>
    <w:rsid w:val="00390CA1"/>
    <w:rsid w:val="003A7E2C"/>
    <w:rsid w:val="003B19B4"/>
    <w:rsid w:val="003B5585"/>
    <w:rsid w:val="003C778F"/>
    <w:rsid w:val="003E458D"/>
    <w:rsid w:val="003E697E"/>
    <w:rsid w:val="003F2C57"/>
    <w:rsid w:val="003F5E8C"/>
    <w:rsid w:val="00412DCE"/>
    <w:rsid w:val="00423599"/>
    <w:rsid w:val="00427DF9"/>
    <w:rsid w:val="004354C5"/>
    <w:rsid w:val="004429F9"/>
    <w:rsid w:val="00463DAE"/>
    <w:rsid w:val="004801F2"/>
    <w:rsid w:val="004A2B4F"/>
    <w:rsid w:val="004A676C"/>
    <w:rsid w:val="004A7C38"/>
    <w:rsid w:val="004D19D6"/>
    <w:rsid w:val="004D39EA"/>
    <w:rsid w:val="004F4CE0"/>
    <w:rsid w:val="004F7956"/>
    <w:rsid w:val="00506F08"/>
    <w:rsid w:val="0051696E"/>
    <w:rsid w:val="00532DD4"/>
    <w:rsid w:val="005333B7"/>
    <w:rsid w:val="00542F1B"/>
    <w:rsid w:val="005673AD"/>
    <w:rsid w:val="00583DC6"/>
    <w:rsid w:val="00587ECD"/>
    <w:rsid w:val="005A430F"/>
    <w:rsid w:val="005C01DE"/>
    <w:rsid w:val="005D1EFD"/>
    <w:rsid w:val="005E44FA"/>
    <w:rsid w:val="006126C5"/>
    <w:rsid w:val="00614D6B"/>
    <w:rsid w:val="00627B23"/>
    <w:rsid w:val="0064033A"/>
    <w:rsid w:val="00676395"/>
    <w:rsid w:val="006813F4"/>
    <w:rsid w:val="00686FF0"/>
    <w:rsid w:val="006A3AF0"/>
    <w:rsid w:val="006B11FE"/>
    <w:rsid w:val="006C26D2"/>
    <w:rsid w:val="006F5240"/>
    <w:rsid w:val="006F78C7"/>
    <w:rsid w:val="00703434"/>
    <w:rsid w:val="007115B2"/>
    <w:rsid w:val="00756AFF"/>
    <w:rsid w:val="0076456D"/>
    <w:rsid w:val="007711AB"/>
    <w:rsid w:val="00775475"/>
    <w:rsid w:val="0077784C"/>
    <w:rsid w:val="00785A19"/>
    <w:rsid w:val="00786487"/>
    <w:rsid w:val="00787706"/>
    <w:rsid w:val="007915E1"/>
    <w:rsid w:val="00791B47"/>
    <w:rsid w:val="007A73C5"/>
    <w:rsid w:val="007B6D9F"/>
    <w:rsid w:val="007C2361"/>
    <w:rsid w:val="007C5E75"/>
    <w:rsid w:val="007D23F6"/>
    <w:rsid w:val="007D594E"/>
    <w:rsid w:val="007E250E"/>
    <w:rsid w:val="007E59B6"/>
    <w:rsid w:val="007F4439"/>
    <w:rsid w:val="007F7B76"/>
    <w:rsid w:val="00801555"/>
    <w:rsid w:val="00802EA2"/>
    <w:rsid w:val="00806F14"/>
    <w:rsid w:val="00812F68"/>
    <w:rsid w:val="0082300D"/>
    <w:rsid w:val="00835234"/>
    <w:rsid w:val="008366CF"/>
    <w:rsid w:val="00840FBF"/>
    <w:rsid w:val="008568B8"/>
    <w:rsid w:val="00860BEB"/>
    <w:rsid w:val="008636E8"/>
    <w:rsid w:val="00882361"/>
    <w:rsid w:val="00892C49"/>
    <w:rsid w:val="00897209"/>
    <w:rsid w:val="008B2825"/>
    <w:rsid w:val="008C2DE8"/>
    <w:rsid w:val="008D029B"/>
    <w:rsid w:val="008E2065"/>
    <w:rsid w:val="008F44FF"/>
    <w:rsid w:val="009076E1"/>
    <w:rsid w:val="009117CF"/>
    <w:rsid w:val="00936CEC"/>
    <w:rsid w:val="009445DC"/>
    <w:rsid w:val="009449BA"/>
    <w:rsid w:val="00951EAF"/>
    <w:rsid w:val="00962260"/>
    <w:rsid w:val="00973B68"/>
    <w:rsid w:val="00981004"/>
    <w:rsid w:val="00985F58"/>
    <w:rsid w:val="009B1ED7"/>
    <w:rsid w:val="009C0A2F"/>
    <w:rsid w:val="009C15CA"/>
    <w:rsid w:val="009D252A"/>
    <w:rsid w:val="009D40E4"/>
    <w:rsid w:val="00A206A1"/>
    <w:rsid w:val="00A23CA2"/>
    <w:rsid w:val="00A7716B"/>
    <w:rsid w:val="00AA07F9"/>
    <w:rsid w:val="00AA5452"/>
    <w:rsid w:val="00AA5C70"/>
    <w:rsid w:val="00AA60C2"/>
    <w:rsid w:val="00AA7476"/>
    <w:rsid w:val="00AB4AB4"/>
    <w:rsid w:val="00AB5DE1"/>
    <w:rsid w:val="00AB787D"/>
    <w:rsid w:val="00AC5157"/>
    <w:rsid w:val="00AE14A2"/>
    <w:rsid w:val="00B0413B"/>
    <w:rsid w:val="00B1064E"/>
    <w:rsid w:val="00B13FAE"/>
    <w:rsid w:val="00B20E77"/>
    <w:rsid w:val="00B467F5"/>
    <w:rsid w:val="00B62C56"/>
    <w:rsid w:val="00B76473"/>
    <w:rsid w:val="00B76F7F"/>
    <w:rsid w:val="00B86707"/>
    <w:rsid w:val="00B92476"/>
    <w:rsid w:val="00BA3404"/>
    <w:rsid w:val="00BB60F0"/>
    <w:rsid w:val="00BB695C"/>
    <w:rsid w:val="00BB70FE"/>
    <w:rsid w:val="00BE0821"/>
    <w:rsid w:val="00BE1474"/>
    <w:rsid w:val="00BE7AB6"/>
    <w:rsid w:val="00BE7F4F"/>
    <w:rsid w:val="00C1702E"/>
    <w:rsid w:val="00C2027F"/>
    <w:rsid w:val="00C20966"/>
    <w:rsid w:val="00C216A0"/>
    <w:rsid w:val="00C322EF"/>
    <w:rsid w:val="00C5022E"/>
    <w:rsid w:val="00C50613"/>
    <w:rsid w:val="00C50AD0"/>
    <w:rsid w:val="00C525DA"/>
    <w:rsid w:val="00C6702E"/>
    <w:rsid w:val="00C708F2"/>
    <w:rsid w:val="00C77097"/>
    <w:rsid w:val="00C87143"/>
    <w:rsid w:val="00CB0E86"/>
    <w:rsid w:val="00CC466A"/>
    <w:rsid w:val="00CD46F7"/>
    <w:rsid w:val="00CF322F"/>
    <w:rsid w:val="00D016C9"/>
    <w:rsid w:val="00D057C2"/>
    <w:rsid w:val="00D2030E"/>
    <w:rsid w:val="00D24C10"/>
    <w:rsid w:val="00D46A81"/>
    <w:rsid w:val="00D61721"/>
    <w:rsid w:val="00D62887"/>
    <w:rsid w:val="00D64138"/>
    <w:rsid w:val="00D658E1"/>
    <w:rsid w:val="00D65E7C"/>
    <w:rsid w:val="00D67564"/>
    <w:rsid w:val="00D7294F"/>
    <w:rsid w:val="00D738CD"/>
    <w:rsid w:val="00D811EF"/>
    <w:rsid w:val="00D94B3C"/>
    <w:rsid w:val="00DA271B"/>
    <w:rsid w:val="00DA61DE"/>
    <w:rsid w:val="00DB5C79"/>
    <w:rsid w:val="00DC5D86"/>
    <w:rsid w:val="00DD0D3F"/>
    <w:rsid w:val="00DE62EB"/>
    <w:rsid w:val="00DF20C4"/>
    <w:rsid w:val="00DF795A"/>
    <w:rsid w:val="00E10254"/>
    <w:rsid w:val="00E1294B"/>
    <w:rsid w:val="00E2193A"/>
    <w:rsid w:val="00E245A7"/>
    <w:rsid w:val="00E44B52"/>
    <w:rsid w:val="00E47229"/>
    <w:rsid w:val="00E64FC9"/>
    <w:rsid w:val="00E719E5"/>
    <w:rsid w:val="00E86568"/>
    <w:rsid w:val="00E913FE"/>
    <w:rsid w:val="00EA0B0E"/>
    <w:rsid w:val="00EA2AC2"/>
    <w:rsid w:val="00EA4A7D"/>
    <w:rsid w:val="00EC20C6"/>
    <w:rsid w:val="00EE2C83"/>
    <w:rsid w:val="00EE445E"/>
    <w:rsid w:val="00EF2614"/>
    <w:rsid w:val="00F061D5"/>
    <w:rsid w:val="00F1092D"/>
    <w:rsid w:val="00F16D82"/>
    <w:rsid w:val="00F242B6"/>
    <w:rsid w:val="00F42459"/>
    <w:rsid w:val="00F43E9F"/>
    <w:rsid w:val="00F46A4F"/>
    <w:rsid w:val="00F47F0D"/>
    <w:rsid w:val="00F56F91"/>
    <w:rsid w:val="00F5711C"/>
    <w:rsid w:val="00F678ED"/>
    <w:rsid w:val="00F72626"/>
    <w:rsid w:val="00F75147"/>
    <w:rsid w:val="00F779E4"/>
    <w:rsid w:val="00F81F8B"/>
    <w:rsid w:val="00F855E6"/>
    <w:rsid w:val="00F94948"/>
    <w:rsid w:val="00FA03D2"/>
    <w:rsid w:val="00FC43D6"/>
    <w:rsid w:val="00FC65A5"/>
    <w:rsid w:val="00FD4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E417C-037B-4441-B927-D16AEE92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778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711AB"/>
    <w:pPr>
      <w:keepNext/>
      <w:numPr>
        <w:ilvl w:val="1"/>
        <w:numId w:val="1"/>
      </w:numPr>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3C778F"/>
    <w:pPr>
      <w:tabs>
        <w:tab w:val="center" w:pos="4536"/>
        <w:tab w:val="right" w:pos="9072"/>
      </w:tabs>
    </w:pPr>
  </w:style>
  <w:style w:type="character" w:customStyle="1" w:styleId="ZpatChar">
    <w:name w:val="Zápatí Char"/>
    <w:basedOn w:val="Standardnpsmoodstavce"/>
    <w:link w:val="Zpat"/>
    <w:rsid w:val="003C778F"/>
    <w:rPr>
      <w:rFonts w:ascii="Times New Roman" w:eastAsia="Times New Roman" w:hAnsi="Times New Roman" w:cs="Times New Roman"/>
      <w:sz w:val="24"/>
      <w:szCs w:val="24"/>
      <w:lang w:eastAsia="cs-CZ"/>
    </w:rPr>
  </w:style>
  <w:style w:type="paragraph" w:customStyle="1" w:styleId="NormlnIMP">
    <w:name w:val="Normální_IMP"/>
    <w:basedOn w:val="Normln"/>
    <w:rsid w:val="003C778F"/>
    <w:pPr>
      <w:suppressAutoHyphens/>
      <w:overflowPunct w:val="0"/>
      <w:autoSpaceDE w:val="0"/>
      <w:autoSpaceDN w:val="0"/>
      <w:adjustRightInd w:val="0"/>
      <w:spacing w:line="228" w:lineRule="auto"/>
    </w:pPr>
    <w:rPr>
      <w:szCs w:val="20"/>
    </w:rPr>
  </w:style>
  <w:style w:type="paragraph" w:customStyle="1" w:styleId="Zkladntext21">
    <w:name w:val="Základní text 21"/>
    <w:basedOn w:val="Normln"/>
    <w:rsid w:val="003C778F"/>
    <w:pPr>
      <w:ind w:firstLine="720"/>
      <w:jc w:val="both"/>
    </w:pPr>
    <w:rPr>
      <w:rFonts w:ascii="Arial" w:hAnsi="Arial"/>
      <w:szCs w:val="20"/>
    </w:rPr>
  </w:style>
  <w:style w:type="paragraph" w:customStyle="1" w:styleId="Prosttext1">
    <w:name w:val="Prostý text1"/>
    <w:basedOn w:val="Normln"/>
    <w:rsid w:val="003C778F"/>
    <w:pPr>
      <w:overflowPunct w:val="0"/>
      <w:autoSpaceDE w:val="0"/>
      <w:autoSpaceDN w:val="0"/>
      <w:adjustRightInd w:val="0"/>
      <w:spacing w:after="200" w:line="276" w:lineRule="auto"/>
    </w:pPr>
    <w:rPr>
      <w:rFonts w:ascii="Courier New" w:hAnsi="Courier New"/>
      <w:sz w:val="20"/>
      <w:szCs w:val="20"/>
      <w:lang w:eastAsia="en-US" w:bidi="en-US"/>
    </w:rPr>
  </w:style>
  <w:style w:type="character" w:customStyle="1" w:styleId="Zkladntextodsazen3Char">
    <w:name w:val="Základní text odsazený 3 Char"/>
    <w:basedOn w:val="Standardnpsmoodstavce"/>
    <w:link w:val="Zkladntextodsazen3"/>
    <w:semiHidden/>
    <w:rsid w:val="003C778F"/>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semiHidden/>
    <w:unhideWhenUsed/>
    <w:rsid w:val="003C778F"/>
    <w:pPr>
      <w:spacing w:after="120"/>
      <w:ind w:left="283"/>
    </w:pPr>
    <w:rPr>
      <w:sz w:val="16"/>
      <w:szCs w:val="16"/>
    </w:rPr>
  </w:style>
  <w:style w:type="paragraph" w:styleId="Textvbloku">
    <w:name w:val="Block Text"/>
    <w:basedOn w:val="NormlnIMP"/>
    <w:unhideWhenUsed/>
    <w:rsid w:val="003C778F"/>
    <w:pPr>
      <w:ind w:left="735"/>
      <w:jc w:val="both"/>
    </w:pPr>
  </w:style>
  <w:style w:type="paragraph" w:styleId="Textbubliny">
    <w:name w:val="Balloon Text"/>
    <w:basedOn w:val="Normln"/>
    <w:link w:val="TextbublinyChar"/>
    <w:uiPriority w:val="99"/>
    <w:semiHidden/>
    <w:unhideWhenUsed/>
    <w:rsid w:val="003C778F"/>
    <w:rPr>
      <w:rFonts w:ascii="Tahoma" w:hAnsi="Tahoma" w:cs="Tahoma"/>
      <w:sz w:val="16"/>
      <w:szCs w:val="16"/>
    </w:rPr>
  </w:style>
  <w:style w:type="character" w:customStyle="1" w:styleId="TextbublinyChar">
    <w:name w:val="Text bubliny Char"/>
    <w:basedOn w:val="Standardnpsmoodstavce"/>
    <w:link w:val="Textbubliny"/>
    <w:uiPriority w:val="99"/>
    <w:semiHidden/>
    <w:rsid w:val="003C778F"/>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3C778F"/>
    <w:pPr>
      <w:tabs>
        <w:tab w:val="center" w:pos="4536"/>
        <w:tab w:val="right" w:pos="9072"/>
      </w:tabs>
    </w:pPr>
  </w:style>
  <w:style w:type="character" w:customStyle="1" w:styleId="ZhlavChar">
    <w:name w:val="Záhlaví Char"/>
    <w:basedOn w:val="Standardnpsmoodstavce"/>
    <w:link w:val="Zhlav"/>
    <w:uiPriority w:val="99"/>
    <w:semiHidden/>
    <w:rsid w:val="003C778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84D8D"/>
    <w:pPr>
      <w:ind w:left="720"/>
      <w:contextualSpacing/>
    </w:pPr>
  </w:style>
  <w:style w:type="paragraph" w:styleId="Zkladntext">
    <w:name w:val="Body Text"/>
    <w:basedOn w:val="Normln"/>
    <w:link w:val="ZkladntextChar"/>
    <w:semiHidden/>
    <w:rsid w:val="00BE0821"/>
    <w:pPr>
      <w:spacing w:after="120"/>
    </w:pPr>
  </w:style>
  <w:style w:type="character" w:customStyle="1" w:styleId="ZkladntextChar">
    <w:name w:val="Základní text Char"/>
    <w:basedOn w:val="Standardnpsmoodstavce"/>
    <w:link w:val="Zkladntext"/>
    <w:semiHidden/>
    <w:rsid w:val="00BE0821"/>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7D594E"/>
    <w:rPr>
      <w:color w:val="0000FF"/>
      <w:u w:val="single"/>
    </w:rPr>
  </w:style>
  <w:style w:type="paragraph" w:styleId="Bezmezer">
    <w:name w:val="No Spacing"/>
    <w:uiPriority w:val="1"/>
    <w:qFormat/>
    <w:rsid w:val="00115F42"/>
    <w:pPr>
      <w:spacing w:after="0" w:line="240" w:lineRule="auto"/>
    </w:pPr>
    <w:rPr>
      <w:rFonts w:ascii="Calibri" w:eastAsia="Calibri" w:hAnsi="Calibri" w:cs="Times New Roman"/>
    </w:rPr>
  </w:style>
  <w:style w:type="paragraph" w:styleId="Normlnweb">
    <w:name w:val="Normal (Web)"/>
    <w:basedOn w:val="Normln"/>
    <w:uiPriority w:val="99"/>
    <w:unhideWhenUsed/>
    <w:rsid w:val="00282EBB"/>
    <w:pPr>
      <w:spacing w:before="100" w:beforeAutospacing="1" w:after="100" w:afterAutospacing="1"/>
    </w:pPr>
  </w:style>
  <w:style w:type="paragraph" w:customStyle="1" w:styleId="podnadpis">
    <w:name w:val="podnadpis"/>
    <w:basedOn w:val="Normln"/>
    <w:rsid w:val="00282EBB"/>
    <w:pPr>
      <w:spacing w:before="100" w:beforeAutospacing="1" w:after="100" w:afterAutospacing="1"/>
    </w:pPr>
  </w:style>
  <w:style w:type="character" w:customStyle="1" w:styleId="Nadpis2Char">
    <w:name w:val="Nadpis 2 Char"/>
    <w:basedOn w:val="Standardnpsmoodstavce"/>
    <w:link w:val="Nadpis2"/>
    <w:rsid w:val="007711AB"/>
    <w:rPr>
      <w:rFonts w:ascii="Arial" w:eastAsia="Times New Roman" w:hAnsi="Arial" w:cs="Arial"/>
      <w:b/>
      <w:bCs/>
      <w:i/>
      <w:iCs/>
      <w:sz w:val="28"/>
      <w:szCs w:val="28"/>
      <w:lang w:eastAsia="ar-SA"/>
    </w:rPr>
  </w:style>
  <w:style w:type="character" w:customStyle="1" w:styleId="apple-style-span">
    <w:name w:val="apple-style-span"/>
    <w:basedOn w:val="Standardnpsmoodstavce"/>
    <w:rsid w:val="001367A5"/>
  </w:style>
  <w:style w:type="character" w:customStyle="1" w:styleId="apple-converted-space">
    <w:name w:val="apple-converted-space"/>
    <w:basedOn w:val="Standardnpsmoodstavce"/>
    <w:rsid w:val="001367A5"/>
  </w:style>
  <w:style w:type="character" w:styleId="Siln">
    <w:name w:val="Strong"/>
    <w:qFormat/>
    <w:rsid w:val="001367A5"/>
    <w:rPr>
      <w:b/>
      <w:bCs/>
    </w:rPr>
  </w:style>
  <w:style w:type="paragraph" w:customStyle="1" w:styleId="Standard">
    <w:name w:val="Standard"/>
    <w:rsid w:val="00A206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paragraph" w:customStyle="1" w:styleId="Default">
    <w:name w:val="Default"/>
    <w:rsid w:val="008568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474336">
      <w:bodyDiv w:val="1"/>
      <w:marLeft w:val="0"/>
      <w:marRight w:val="0"/>
      <w:marTop w:val="0"/>
      <w:marBottom w:val="0"/>
      <w:divBdr>
        <w:top w:val="none" w:sz="0" w:space="0" w:color="auto"/>
        <w:left w:val="none" w:sz="0" w:space="0" w:color="auto"/>
        <w:bottom w:val="none" w:sz="0" w:space="0" w:color="auto"/>
        <w:right w:val="none" w:sz="0" w:space="0" w:color="auto"/>
      </w:divBdr>
      <w:divsChild>
        <w:div w:id="1468009108">
          <w:marLeft w:val="2124"/>
          <w:marRight w:val="0"/>
          <w:marTop w:val="0"/>
          <w:marBottom w:val="0"/>
          <w:divBdr>
            <w:top w:val="none" w:sz="0" w:space="0" w:color="auto"/>
            <w:left w:val="none" w:sz="0" w:space="0" w:color="auto"/>
            <w:bottom w:val="none" w:sz="0" w:space="0" w:color="auto"/>
            <w:right w:val="none" w:sz="0" w:space="0" w:color="auto"/>
          </w:divBdr>
        </w:div>
        <w:div w:id="1514413101">
          <w:marLeft w:val="21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ms.synka@vol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http://www.msotysynka.ic.cz/ms_os/images/logo.gif" TargetMode="External"/><Relationship Id="rId14" Type="http://schemas.openxmlformats.org/officeDocument/2006/relationships/hyperlink" Target="http://www.msotysynka.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716A-90BD-4A64-84CF-F908C9BA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24</Pages>
  <Words>8116</Words>
  <Characters>47890</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X</Company>
  <LinksUpToDate>false</LinksUpToDate>
  <CharactersWithSpaces>55895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uzivatel</cp:lastModifiedBy>
  <cp:revision>58</cp:revision>
  <cp:lastPrinted>2014-10-07T08:49:00Z</cp:lastPrinted>
  <dcterms:created xsi:type="dcterms:W3CDTF">2019-09-19T04:00:00Z</dcterms:created>
  <dcterms:modified xsi:type="dcterms:W3CDTF">2019-10-07T18:14:00Z</dcterms:modified>
</cp:coreProperties>
</file>