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A92" w:rsidRPr="006604EF" w:rsidRDefault="008C4C61" w:rsidP="00296A92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noProof/>
        </w:rPr>
        <w:fldChar w:fldCharType="begin"/>
      </w:r>
      <w:r>
        <w:rPr>
          <w:rFonts w:ascii="Arial" w:hAnsi="Arial"/>
          <w:b/>
          <w:noProof/>
        </w:rPr>
        <w:instrText xml:space="preserve"> INCLUDEPICTURE  "http://www.msotysynka.ic.cz/ms_os/images/logo.gif" \* MERGEFORMATINET </w:instrText>
      </w:r>
      <w:r>
        <w:rPr>
          <w:rFonts w:ascii="Arial" w:hAnsi="Arial"/>
          <w:b/>
          <w:noProof/>
        </w:rPr>
        <w:fldChar w:fldCharType="separate"/>
      </w:r>
      <w:r w:rsidR="00AA71D6">
        <w:rPr>
          <w:rFonts w:ascii="Arial" w:hAnsi="Arial"/>
          <w:b/>
          <w:noProof/>
        </w:rPr>
        <w:fldChar w:fldCharType="begin"/>
      </w:r>
      <w:r w:rsidR="00AA71D6">
        <w:rPr>
          <w:rFonts w:ascii="Arial" w:hAnsi="Arial"/>
          <w:b/>
          <w:noProof/>
        </w:rPr>
        <w:instrText xml:space="preserve"> </w:instrText>
      </w:r>
      <w:r w:rsidR="00AA71D6">
        <w:rPr>
          <w:rFonts w:ascii="Arial" w:hAnsi="Arial"/>
          <w:b/>
          <w:noProof/>
        </w:rPr>
        <w:instrText>INCLUDEPICTURE  "http://www.msotysynka.ic.cz/ms_os/images/logo.gif" \* MERGEFORMATINET</w:instrText>
      </w:r>
      <w:r w:rsidR="00AA71D6">
        <w:rPr>
          <w:rFonts w:ascii="Arial" w:hAnsi="Arial"/>
          <w:b/>
          <w:noProof/>
        </w:rPr>
        <w:instrText xml:space="preserve"> </w:instrText>
      </w:r>
      <w:r w:rsidR="00AA71D6">
        <w:rPr>
          <w:rFonts w:ascii="Arial" w:hAnsi="Arial"/>
          <w:b/>
          <w:noProof/>
        </w:rPr>
        <w:fldChar w:fldCharType="separate"/>
      </w:r>
      <w:r w:rsidR="00AA71D6">
        <w:rPr>
          <w:rFonts w:ascii="Arial" w:hAnsi="Arial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5pt;height:48pt;visibility:visible">
            <v:imagedata r:id="rId5" r:href="rId6"/>
          </v:shape>
        </w:pict>
      </w:r>
      <w:r w:rsidR="00AA71D6">
        <w:rPr>
          <w:rFonts w:ascii="Arial" w:hAnsi="Arial"/>
          <w:b/>
          <w:noProof/>
        </w:rPr>
        <w:fldChar w:fldCharType="end"/>
      </w:r>
      <w:r>
        <w:rPr>
          <w:rFonts w:ascii="Arial" w:hAnsi="Arial"/>
          <w:b/>
          <w:noProof/>
        </w:rPr>
        <w:fldChar w:fldCharType="end"/>
      </w:r>
      <w:r w:rsidR="00296A92" w:rsidRPr="006604EF">
        <w:rPr>
          <w:rFonts w:ascii="Arial" w:hAnsi="Arial"/>
          <w:sz w:val="18"/>
          <w:szCs w:val="18"/>
        </w:rPr>
        <w:t>MATEŘSKÁ ŠKOLA, OSTRAVA – PORUBA, O. SYNKA 1834, PŘÍSPĚVKOVÁ ORGANIZACE</w:t>
      </w:r>
    </w:p>
    <w:p w:rsidR="0051134E" w:rsidRDefault="0051134E"/>
    <w:p w:rsidR="00296A92" w:rsidRDefault="00296A92"/>
    <w:p w:rsidR="00296A92" w:rsidRDefault="00296A92"/>
    <w:p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  <w:r>
        <w:rPr>
          <w:rFonts w:ascii="Arial" w:hAnsi="Arial" w:cs="Arial"/>
          <w:sz w:val="45"/>
          <w:szCs w:val="45"/>
        </w:rPr>
        <w:t>VÝROČNÍ ZPRÁVA</w:t>
      </w:r>
    </w:p>
    <w:p w:rsidR="00296A92" w:rsidRDefault="00296A92" w:rsidP="00296A92">
      <w:pPr>
        <w:jc w:val="center"/>
        <w:rPr>
          <w:rFonts w:ascii="Arial" w:hAnsi="Arial" w:cs="Arial"/>
          <w:sz w:val="45"/>
          <w:szCs w:val="45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Dle ustanovení § 18, odst. 1, zákona 106/1999 Sb., O svobodném přístupu k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informacím, ve znění pozdějších předpisů, zveřejňuji výroční zprávu o své činnosti v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 xml:space="preserve">oblasti poskytování </w:t>
      </w:r>
      <w:r>
        <w:rPr>
          <w:rFonts w:ascii="Arial" w:hAnsi="Arial" w:cs="Arial"/>
          <w:sz w:val="24"/>
          <w:szCs w:val="24"/>
        </w:rPr>
        <w:t>informací za</w:t>
      </w:r>
      <w:r w:rsidRPr="00296A92">
        <w:rPr>
          <w:rFonts w:ascii="Arial" w:hAnsi="Arial" w:cs="Arial"/>
          <w:sz w:val="24"/>
          <w:szCs w:val="24"/>
        </w:rPr>
        <w:t>:</w:t>
      </w: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předcházející kalendářní rok 20</w:t>
      </w:r>
      <w:r w:rsidR="00AA71D6">
        <w:rPr>
          <w:rFonts w:ascii="Arial" w:hAnsi="Arial" w:cs="Arial"/>
          <w:sz w:val="24"/>
          <w:szCs w:val="24"/>
        </w:rPr>
        <w:t>20</w:t>
      </w:r>
      <w:r w:rsidRPr="00296A92">
        <w:rPr>
          <w:rFonts w:ascii="Arial" w:hAnsi="Arial" w:cs="Arial"/>
          <w:sz w:val="24"/>
          <w:szCs w:val="24"/>
        </w:rPr>
        <w:t>.</w:t>
      </w:r>
    </w:p>
    <w:p w:rsidR="00296A92" w:rsidRPr="00296A92" w:rsidRDefault="00296A92" w:rsidP="00296A92">
      <w:pPr>
        <w:jc w:val="center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žádostí o informace a počet vydaných rozhodnutí o odmítnutí žádosti.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podaných odvolání proti rozhodnutí.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Výčet poskytnutých výhradních licencí, včetně odůvodnění nezbytnosti poskytnutí výhradní licence.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296A9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Počet stížností podaných podle § 16a důvody jejich podání a stručný popis způsobu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8C4C61">
        <w:rPr>
          <w:rFonts w:ascii="Arial" w:hAnsi="Arial" w:cs="Arial"/>
          <w:sz w:val="24"/>
          <w:szCs w:val="24"/>
        </w:rPr>
        <w:t>jejich vyřízení.</w:t>
      </w:r>
    </w:p>
    <w:p w:rsidR="00296A92" w:rsidRDefault="00296A92" w:rsidP="008C4C6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8C4C61" w:rsidRPr="00296A92" w:rsidRDefault="008C4C61" w:rsidP="008C4C61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96A92" w:rsidRPr="008C4C61" w:rsidRDefault="00296A92" w:rsidP="008C4C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C4C61">
        <w:rPr>
          <w:rFonts w:ascii="Arial" w:hAnsi="Arial" w:cs="Arial"/>
          <w:sz w:val="24"/>
          <w:szCs w:val="24"/>
        </w:rPr>
        <w:t>Další informace vztahující se k uplatňování tohoto zákona.</w:t>
      </w:r>
    </w:p>
    <w:p w:rsidR="00296A92" w:rsidRDefault="00296A92" w:rsidP="008C4C61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Počet: 0</w:t>
      </w: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</w:p>
    <w:p w:rsid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 w:rsidRPr="00296A92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Ostravě, 31.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1.</w:t>
      </w:r>
      <w:r w:rsidR="008C4C61">
        <w:rPr>
          <w:rFonts w:ascii="Arial" w:hAnsi="Arial" w:cs="Arial"/>
          <w:sz w:val="24"/>
          <w:szCs w:val="24"/>
        </w:rPr>
        <w:t xml:space="preserve"> </w:t>
      </w:r>
      <w:r w:rsidRPr="00296A92">
        <w:rPr>
          <w:rFonts w:ascii="Arial" w:hAnsi="Arial" w:cs="Arial"/>
          <w:sz w:val="24"/>
          <w:szCs w:val="24"/>
        </w:rPr>
        <w:t>202</w:t>
      </w:r>
      <w:r w:rsidR="00AA71D6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                                              Alena Janíčková</w:t>
      </w:r>
    </w:p>
    <w:p w:rsidR="00296A92" w:rsidRPr="00296A92" w:rsidRDefault="00296A92" w:rsidP="00296A9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  <w:r w:rsidR="008C4C6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Ředitelka MŠ</w:t>
      </w:r>
      <w:r>
        <w:rPr>
          <w:rFonts w:ascii="Arial" w:hAnsi="Arial" w:cs="Arial"/>
          <w:sz w:val="24"/>
          <w:szCs w:val="24"/>
        </w:rPr>
        <w:tab/>
      </w:r>
    </w:p>
    <w:p w:rsidR="00296A92" w:rsidRPr="00296A92" w:rsidRDefault="00296A92">
      <w:pPr>
        <w:jc w:val="both"/>
        <w:rPr>
          <w:rFonts w:ascii="Arial" w:hAnsi="Arial" w:cs="Arial"/>
          <w:sz w:val="24"/>
          <w:szCs w:val="24"/>
        </w:rPr>
      </w:pPr>
    </w:p>
    <w:sectPr w:rsidR="00296A92" w:rsidRPr="0029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DB2FB3"/>
    <w:multiLevelType w:val="hybridMultilevel"/>
    <w:tmpl w:val="0AFE11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A92"/>
    <w:rsid w:val="00296A92"/>
    <w:rsid w:val="0051134E"/>
    <w:rsid w:val="008C4C61"/>
    <w:rsid w:val="00AA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3BD70"/>
  <w15:chartTrackingRefBased/>
  <w15:docId w15:val="{9ED29150-CC3A-4FD7-87A9-5BDACCE0E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96A92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4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msotysynka.ic.cz/ms_os/images/logo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uzivatel</cp:lastModifiedBy>
  <cp:revision>2</cp:revision>
  <cp:lastPrinted>2021-02-03T10:55:00Z</cp:lastPrinted>
  <dcterms:created xsi:type="dcterms:W3CDTF">2021-02-03T10:55:00Z</dcterms:created>
  <dcterms:modified xsi:type="dcterms:W3CDTF">2021-02-03T10:55:00Z</dcterms:modified>
</cp:coreProperties>
</file>